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AAB" w:rsidRPr="00286817" w:rsidRDefault="00CA3AAB" w:rsidP="00CA3AAB">
      <w:pPr>
        <w:ind w:left="3969"/>
      </w:pPr>
      <w:bookmarkStart w:id="0" w:name="_GoBack"/>
      <w:bookmarkEnd w:id="0"/>
      <w:r w:rsidRPr="00286817">
        <w:t>Приложение к решению Обнинского городского Собрания «Об отчете главы Администрации города  о деятельности Администрации города Обнинска за 2013 год» от 11 февраля 2014 года</w:t>
      </w:r>
    </w:p>
    <w:p w:rsidR="00985B67" w:rsidRPr="00D256D1" w:rsidRDefault="00985B67" w:rsidP="00985B67">
      <w:pPr>
        <w:ind w:right="-766" w:firstLine="720"/>
        <w:jc w:val="both"/>
        <w:rPr>
          <w:sz w:val="24"/>
          <w:szCs w:val="24"/>
        </w:rPr>
      </w:pPr>
    </w:p>
    <w:p w:rsidR="00985B67" w:rsidRPr="00D256D1" w:rsidRDefault="00985B67" w:rsidP="00985B67">
      <w:pPr>
        <w:jc w:val="center"/>
        <w:rPr>
          <w:sz w:val="24"/>
          <w:szCs w:val="24"/>
        </w:rPr>
      </w:pPr>
    </w:p>
    <w:p w:rsidR="00985B67" w:rsidRPr="00D256D1" w:rsidRDefault="00985B67" w:rsidP="00985B67">
      <w:pPr>
        <w:ind w:right="-766" w:firstLine="720"/>
        <w:jc w:val="both"/>
        <w:rPr>
          <w:sz w:val="24"/>
          <w:szCs w:val="24"/>
        </w:rPr>
      </w:pPr>
    </w:p>
    <w:p w:rsidR="00CA3AAB" w:rsidRPr="00286817" w:rsidRDefault="00CA3AAB" w:rsidP="00CA3AAB">
      <w:pPr>
        <w:pStyle w:val="12"/>
        <w:spacing w:line="288" w:lineRule="auto"/>
        <w:jc w:val="center"/>
        <w:rPr>
          <w:b/>
          <w:bCs/>
          <w:i/>
          <w:iCs/>
          <w:sz w:val="28"/>
          <w:szCs w:val="28"/>
        </w:rPr>
      </w:pPr>
      <w:r w:rsidRPr="00286817">
        <w:rPr>
          <w:b/>
          <w:bCs/>
          <w:i/>
          <w:iCs/>
          <w:sz w:val="28"/>
          <w:szCs w:val="28"/>
        </w:rPr>
        <w:t>Отчет о деятельности Администрации города Обнинска</w:t>
      </w:r>
    </w:p>
    <w:p w:rsidR="00CA3AAB" w:rsidRPr="00286817" w:rsidRDefault="00CA3AAB" w:rsidP="00CA3AAB">
      <w:pPr>
        <w:pStyle w:val="12"/>
        <w:spacing w:line="288" w:lineRule="auto"/>
        <w:jc w:val="center"/>
        <w:rPr>
          <w:i/>
          <w:iCs/>
          <w:sz w:val="28"/>
          <w:szCs w:val="28"/>
        </w:rPr>
      </w:pPr>
      <w:r w:rsidRPr="00286817">
        <w:rPr>
          <w:b/>
          <w:bCs/>
          <w:i/>
          <w:iCs/>
          <w:sz w:val="28"/>
          <w:szCs w:val="28"/>
        </w:rPr>
        <w:t>за 2013 год</w:t>
      </w:r>
    </w:p>
    <w:p w:rsidR="00CA3AAB" w:rsidRPr="00D256D1" w:rsidRDefault="00CA3AAB" w:rsidP="00CA3AAB">
      <w:pPr>
        <w:pStyle w:val="12"/>
        <w:ind w:firstLine="708"/>
        <w:jc w:val="both"/>
        <w:rPr>
          <w:szCs w:val="24"/>
        </w:rPr>
      </w:pPr>
    </w:p>
    <w:p w:rsidR="00CA3AAB" w:rsidRPr="00D256D1" w:rsidRDefault="00CA3AAB" w:rsidP="00CA3AAB">
      <w:pPr>
        <w:pStyle w:val="12"/>
        <w:ind w:firstLine="708"/>
        <w:jc w:val="both"/>
        <w:rPr>
          <w:szCs w:val="24"/>
        </w:rPr>
      </w:pPr>
      <w:r w:rsidRPr="00D256D1">
        <w:rPr>
          <w:szCs w:val="24"/>
        </w:rPr>
        <w:t>В 2013 году Администрацией города проводилась  работа во всех сферах жизнедеятельности города, в результате чего получены определенные результаты.</w:t>
      </w:r>
    </w:p>
    <w:p w:rsidR="00CA3AAB" w:rsidRPr="00D256D1" w:rsidRDefault="00CA3AAB" w:rsidP="00CA3AAB">
      <w:pPr>
        <w:pStyle w:val="12"/>
        <w:ind w:firstLine="708"/>
        <w:jc w:val="both"/>
        <w:rPr>
          <w:szCs w:val="24"/>
        </w:rPr>
      </w:pPr>
      <w:r w:rsidRPr="00D256D1">
        <w:rPr>
          <w:szCs w:val="24"/>
        </w:rPr>
        <w:t>Итоги социально-экономического развития города характеризовались положительной динамикой практически всех показателей.</w:t>
      </w:r>
    </w:p>
    <w:p w:rsidR="00CA3AAB" w:rsidRPr="00D256D1" w:rsidRDefault="00CA3AAB" w:rsidP="00CA3AAB">
      <w:pPr>
        <w:pStyle w:val="12"/>
        <w:ind w:firstLine="708"/>
        <w:jc w:val="both"/>
        <w:rPr>
          <w:szCs w:val="24"/>
        </w:rPr>
      </w:pPr>
      <w:bookmarkStart w:id="1" w:name="_Toc181684415"/>
      <w:bookmarkStart w:id="2" w:name="_Toc181684414"/>
      <w:bookmarkStart w:id="3" w:name="_Toc118601994"/>
      <w:r w:rsidRPr="00D256D1">
        <w:rPr>
          <w:szCs w:val="24"/>
        </w:rPr>
        <w:t xml:space="preserve">В городе зарегистрировано 5,0 тыс. предприятий, организаций и их филиалов; осуществляют финансово-хозяйственную деятельность 2,4 тысячи предприятий и организаций. </w:t>
      </w:r>
    </w:p>
    <w:p w:rsidR="00CA3AAB" w:rsidRPr="00D256D1" w:rsidRDefault="00CA3AAB" w:rsidP="00CA3AAB">
      <w:pPr>
        <w:pStyle w:val="12"/>
        <w:ind w:firstLine="708"/>
        <w:jc w:val="both"/>
        <w:rPr>
          <w:szCs w:val="24"/>
        </w:rPr>
      </w:pPr>
      <w:r w:rsidRPr="00D256D1">
        <w:rPr>
          <w:szCs w:val="24"/>
        </w:rPr>
        <w:t>Выручка предприятий и организаций города от реализации товаров, продукции, работ, услуг оценивается в 114 млрд. рублей, что на 9,6% выше уровня 2012 года в фактических ценах.</w:t>
      </w:r>
    </w:p>
    <w:p w:rsidR="00CA3AAB" w:rsidRPr="00D256D1" w:rsidRDefault="00CA3AAB" w:rsidP="00CA3AAB">
      <w:pPr>
        <w:pStyle w:val="12"/>
        <w:ind w:firstLine="708"/>
        <w:jc w:val="both"/>
        <w:rPr>
          <w:szCs w:val="24"/>
        </w:rPr>
      </w:pPr>
      <w:r w:rsidRPr="00D256D1">
        <w:rPr>
          <w:szCs w:val="24"/>
        </w:rPr>
        <w:t>В общегородском объеме выручки 60% приходится на промышленность (42%), науку (11%), строительство (6%).</w:t>
      </w:r>
    </w:p>
    <w:p w:rsidR="00CA3AAB" w:rsidRPr="00D256D1" w:rsidRDefault="00CA3AAB" w:rsidP="00CA3AAB">
      <w:pPr>
        <w:pStyle w:val="12"/>
        <w:ind w:firstLine="708"/>
        <w:jc w:val="both"/>
        <w:rPr>
          <w:szCs w:val="24"/>
        </w:rPr>
      </w:pPr>
      <w:r w:rsidRPr="00D256D1">
        <w:rPr>
          <w:szCs w:val="24"/>
        </w:rPr>
        <w:t>Прибыль рентабельно работающих предприятий и организаций оценивается в 4,3 млрд. рублей.</w:t>
      </w:r>
    </w:p>
    <w:p w:rsidR="00CA3AAB" w:rsidRPr="00D256D1" w:rsidRDefault="00CA3AAB" w:rsidP="00CA3AAB">
      <w:pPr>
        <w:pStyle w:val="12"/>
        <w:ind w:firstLine="708"/>
        <w:jc w:val="both"/>
        <w:rPr>
          <w:szCs w:val="24"/>
        </w:rPr>
      </w:pPr>
      <w:bookmarkStart w:id="4" w:name="_Toc181684418"/>
      <w:bookmarkEnd w:id="1"/>
      <w:r w:rsidRPr="00D256D1">
        <w:rPr>
          <w:szCs w:val="24"/>
        </w:rPr>
        <w:t xml:space="preserve">Объем отгруженной промышленной продукции, работ и услуг промышленного характера оценивается  в объеме более 33 млрд. рублей с индексом физического объема 100,0%. </w:t>
      </w:r>
    </w:p>
    <w:p w:rsidR="00CA3AAB" w:rsidRPr="00D256D1" w:rsidRDefault="00CA3AAB" w:rsidP="00CA3AAB">
      <w:pPr>
        <w:pStyle w:val="12"/>
        <w:ind w:firstLine="708"/>
        <w:jc w:val="both"/>
        <w:rPr>
          <w:szCs w:val="24"/>
        </w:rPr>
      </w:pPr>
      <w:bookmarkStart w:id="5" w:name="_Toc181684419"/>
      <w:bookmarkEnd w:id="4"/>
      <w:r w:rsidRPr="00D256D1">
        <w:rPr>
          <w:szCs w:val="24"/>
        </w:rPr>
        <w:t>Объем инвестиций оценивается в 9,3 млрд. рублей - это на 16,0% выше уровня 2012 года в сопоставимой  оценке.</w:t>
      </w:r>
    </w:p>
    <w:p w:rsidR="00CA3AAB" w:rsidRPr="00D256D1" w:rsidRDefault="00CA3AAB" w:rsidP="00CA3AAB">
      <w:pPr>
        <w:pStyle w:val="12"/>
        <w:ind w:firstLine="708"/>
        <w:jc w:val="both"/>
        <w:rPr>
          <w:szCs w:val="24"/>
        </w:rPr>
      </w:pPr>
      <w:r w:rsidRPr="00D256D1">
        <w:rPr>
          <w:szCs w:val="24"/>
        </w:rPr>
        <w:t>На предприятиях и в организациях города занято 56,5 тыс. человек. По состоянию на конец года официальный статус безработного имели 198 горожан. Уровень безработицы 0,3%.</w:t>
      </w:r>
    </w:p>
    <w:p w:rsidR="00CA3AAB" w:rsidRPr="00D256D1" w:rsidRDefault="00CA3AAB" w:rsidP="00CA3AAB">
      <w:pPr>
        <w:pStyle w:val="12"/>
        <w:ind w:firstLine="708"/>
        <w:jc w:val="both"/>
        <w:rPr>
          <w:szCs w:val="24"/>
        </w:rPr>
      </w:pPr>
      <w:r w:rsidRPr="00D256D1">
        <w:rPr>
          <w:szCs w:val="24"/>
        </w:rPr>
        <w:t xml:space="preserve">В 2013 году размер  заработной платы в целом по городу оценивается в 30846 рублей, с ростом на 12,8% к уровню 2012 года. </w:t>
      </w:r>
    </w:p>
    <w:p w:rsidR="00CA3AAB" w:rsidRPr="00D256D1" w:rsidRDefault="00CA3AAB" w:rsidP="00CA3AAB">
      <w:pPr>
        <w:pStyle w:val="12"/>
        <w:ind w:firstLine="708"/>
        <w:jc w:val="both"/>
        <w:rPr>
          <w:szCs w:val="24"/>
        </w:rPr>
      </w:pPr>
      <w:r w:rsidRPr="00D256D1">
        <w:rPr>
          <w:szCs w:val="24"/>
        </w:rPr>
        <w:t>Емкость потребительского рынка (объем розничного товарооборота, оборот общественного питания, объем платных услуг населению) - более 32 млрд. рублей, или 104,2% к 2012 году.</w:t>
      </w:r>
    </w:p>
    <w:bookmarkEnd w:id="2"/>
    <w:bookmarkEnd w:id="3"/>
    <w:bookmarkEnd w:id="5"/>
    <w:p w:rsidR="00CA3AAB" w:rsidRPr="00D256D1" w:rsidRDefault="00CA3AAB" w:rsidP="00CA3AAB">
      <w:pPr>
        <w:pStyle w:val="12"/>
        <w:ind w:firstLine="708"/>
        <w:jc w:val="both"/>
        <w:rPr>
          <w:szCs w:val="24"/>
        </w:rPr>
      </w:pPr>
    </w:p>
    <w:p w:rsidR="00CA3AAB" w:rsidRPr="00D256D1" w:rsidRDefault="00CA3AAB" w:rsidP="00CA3AAB">
      <w:pPr>
        <w:pStyle w:val="12"/>
        <w:ind w:firstLine="708"/>
        <w:jc w:val="both"/>
        <w:rPr>
          <w:szCs w:val="24"/>
        </w:rPr>
      </w:pPr>
      <w:r w:rsidRPr="00D256D1">
        <w:rPr>
          <w:szCs w:val="24"/>
        </w:rPr>
        <w:t xml:space="preserve">Стабильный прирост населения города фиксируется с 2007 года: в 2007-2010 годах в интервале от 31 человека до 175 человек, в 2011 году - 740 человек, в 2012 году - 602 человека. За 2013 год горожан стало на 1294 человека больше. К началу 2013 года численность населения города составляла 106,0 тыс. человек, к началу 2014 года - 107,3 тыс. человек. </w:t>
      </w:r>
    </w:p>
    <w:p w:rsidR="00CA3AAB" w:rsidRPr="00D256D1" w:rsidRDefault="00CA3AAB" w:rsidP="00CA3AAB">
      <w:pPr>
        <w:pStyle w:val="12"/>
        <w:ind w:firstLine="708"/>
        <w:jc w:val="both"/>
        <w:rPr>
          <w:szCs w:val="24"/>
        </w:rPr>
      </w:pPr>
      <w:r w:rsidRPr="00D256D1">
        <w:rPr>
          <w:szCs w:val="24"/>
        </w:rPr>
        <w:t>Миграционный прирост - 1228 человек.</w:t>
      </w:r>
    </w:p>
    <w:p w:rsidR="00CA3AAB" w:rsidRPr="00D256D1" w:rsidRDefault="00CA3AAB" w:rsidP="00CA3AAB">
      <w:pPr>
        <w:pStyle w:val="12"/>
        <w:ind w:firstLine="708"/>
        <w:jc w:val="both"/>
        <w:rPr>
          <w:szCs w:val="24"/>
        </w:rPr>
      </w:pPr>
      <w:r w:rsidRPr="00D256D1">
        <w:rPr>
          <w:szCs w:val="24"/>
        </w:rPr>
        <w:t>В отчетном году зафиксирован естественный прирост населения в 66 человек: родилось 1325 детей (с 2007 года рождается более 1000 детей).</w:t>
      </w:r>
    </w:p>
    <w:p w:rsidR="00CA3AAB" w:rsidRPr="00D256D1" w:rsidRDefault="00CA3AAB" w:rsidP="00CA3AAB">
      <w:pPr>
        <w:pStyle w:val="12"/>
        <w:ind w:firstLine="708"/>
        <w:jc w:val="both"/>
        <w:rPr>
          <w:szCs w:val="24"/>
        </w:rPr>
      </w:pPr>
      <w:r w:rsidRPr="00D256D1">
        <w:rPr>
          <w:szCs w:val="24"/>
        </w:rPr>
        <w:t>До 2013 года естественный прирост населения последний раз был зафиксирован в 1992 году.</w:t>
      </w:r>
    </w:p>
    <w:p w:rsidR="00CA3AAB" w:rsidRPr="00D256D1" w:rsidRDefault="00CA3AAB" w:rsidP="00CA3AAB">
      <w:pPr>
        <w:pStyle w:val="12"/>
        <w:ind w:firstLine="708"/>
        <w:jc w:val="both"/>
        <w:rPr>
          <w:szCs w:val="24"/>
        </w:rPr>
      </w:pPr>
    </w:p>
    <w:p w:rsidR="00CA3AAB" w:rsidRPr="00D256D1" w:rsidRDefault="00CA3AAB" w:rsidP="00CA3AAB">
      <w:pPr>
        <w:pStyle w:val="12"/>
        <w:rPr>
          <w:b/>
          <w:bCs/>
          <w:i/>
          <w:iCs/>
          <w:color w:val="000080"/>
          <w:szCs w:val="24"/>
        </w:rPr>
      </w:pPr>
      <w:r w:rsidRPr="00D256D1">
        <w:rPr>
          <w:b/>
          <w:bCs/>
          <w:i/>
          <w:iCs/>
          <w:color w:val="000080"/>
          <w:szCs w:val="24"/>
        </w:rPr>
        <w:t>Бюджет города</w:t>
      </w:r>
    </w:p>
    <w:p w:rsidR="00CA3AAB" w:rsidRPr="00D256D1" w:rsidRDefault="00CA3AAB" w:rsidP="00CA3AAB">
      <w:pPr>
        <w:ind w:firstLine="709"/>
        <w:jc w:val="both"/>
        <w:rPr>
          <w:sz w:val="24"/>
          <w:szCs w:val="24"/>
        </w:rPr>
      </w:pPr>
      <w:r w:rsidRPr="00D256D1">
        <w:rPr>
          <w:sz w:val="24"/>
          <w:szCs w:val="24"/>
        </w:rPr>
        <w:t xml:space="preserve">Бюджет города Обнинска 2013 года исполнен по доходам в объеме  3154 млн. рублей (с учетом возврата остатка субсидий, субвенций и иных межбюджетных трансфертов), или 93,9% к уточненному годовому плану. По сравнению с 2012 годом объем доходов увеличился на 10,2%.  </w:t>
      </w:r>
    </w:p>
    <w:p w:rsidR="00CA3AAB" w:rsidRPr="00D256D1" w:rsidRDefault="00CA3AAB" w:rsidP="00CA3AAB">
      <w:pPr>
        <w:ind w:firstLine="709"/>
        <w:jc w:val="both"/>
        <w:rPr>
          <w:sz w:val="24"/>
          <w:szCs w:val="24"/>
        </w:rPr>
      </w:pPr>
      <w:r w:rsidRPr="00D256D1">
        <w:rPr>
          <w:sz w:val="24"/>
          <w:szCs w:val="24"/>
        </w:rPr>
        <w:t xml:space="preserve">Собственные доходы (налоговые и неналоговые) выросли по сравнению с 2012 годом  на 10,5% и составили 2055 млн. рублей, в том числе налоговые доходы – на 8,9% (1602 млн. рублей). </w:t>
      </w:r>
    </w:p>
    <w:p w:rsidR="00CA3AAB" w:rsidRPr="00D256D1" w:rsidRDefault="00CA3AAB" w:rsidP="00CA3AAB">
      <w:pPr>
        <w:ind w:firstLine="709"/>
        <w:jc w:val="both"/>
        <w:rPr>
          <w:sz w:val="24"/>
          <w:szCs w:val="24"/>
        </w:rPr>
      </w:pPr>
      <w:r w:rsidRPr="00D256D1">
        <w:rPr>
          <w:sz w:val="24"/>
          <w:szCs w:val="24"/>
        </w:rPr>
        <w:t>Безвозмездные поступления из бюджетов других уровней составили 1115 млн. рублей, что на 8,8 % выше, чем в 2012 году.</w:t>
      </w:r>
    </w:p>
    <w:p w:rsidR="00CA3AAB" w:rsidRPr="00D256D1" w:rsidRDefault="00CA3AAB" w:rsidP="00CA3AAB">
      <w:pPr>
        <w:ind w:firstLine="709"/>
        <w:jc w:val="both"/>
        <w:rPr>
          <w:sz w:val="24"/>
          <w:szCs w:val="24"/>
        </w:rPr>
      </w:pPr>
      <w:r w:rsidRPr="00D256D1">
        <w:rPr>
          <w:sz w:val="24"/>
          <w:szCs w:val="24"/>
        </w:rPr>
        <w:lastRenderedPageBreak/>
        <w:t>Основную долю собственных доходов составляют следующие налоги и сборы:</w:t>
      </w:r>
    </w:p>
    <w:p w:rsidR="00CA3AAB" w:rsidRPr="00D256D1" w:rsidRDefault="00CA3AAB" w:rsidP="00CA3AAB">
      <w:pPr>
        <w:ind w:firstLine="709"/>
        <w:jc w:val="both"/>
        <w:rPr>
          <w:sz w:val="24"/>
          <w:szCs w:val="24"/>
        </w:rPr>
      </w:pPr>
      <w:r w:rsidRPr="00D256D1">
        <w:rPr>
          <w:sz w:val="24"/>
          <w:szCs w:val="24"/>
        </w:rPr>
        <w:t>- налог на доходы физических лиц – 41%;</w:t>
      </w:r>
    </w:p>
    <w:p w:rsidR="00CA3AAB" w:rsidRPr="00D256D1" w:rsidRDefault="00CA3AAB" w:rsidP="00CA3AAB">
      <w:pPr>
        <w:ind w:firstLine="709"/>
        <w:jc w:val="both"/>
        <w:rPr>
          <w:sz w:val="24"/>
          <w:szCs w:val="24"/>
        </w:rPr>
      </w:pPr>
      <w:r w:rsidRPr="00D256D1">
        <w:rPr>
          <w:sz w:val="24"/>
          <w:szCs w:val="24"/>
        </w:rPr>
        <w:t>- налоги на совокупный доход – 21,4%;</w:t>
      </w:r>
    </w:p>
    <w:p w:rsidR="00CA3AAB" w:rsidRPr="00D256D1" w:rsidRDefault="00CA3AAB" w:rsidP="00CA3AAB">
      <w:pPr>
        <w:ind w:firstLine="709"/>
        <w:jc w:val="both"/>
        <w:rPr>
          <w:sz w:val="24"/>
          <w:szCs w:val="24"/>
        </w:rPr>
      </w:pPr>
      <w:r w:rsidRPr="00D256D1">
        <w:rPr>
          <w:sz w:val="24"/>
          <w:szCs w:val="24"/>
        </w:rPr>
        <w:t>- земельный налог – 13,2%;</w:t>
      </w:r>
    </w:p>
    <w:p w:rsidR="00CA3AAB" w:rsidRPr="00D256D1" w:rsidRDefault="00CA3AAB" w:rsidP="00CA3AAB">
      <w:pPr>
        <w:ind w:firstLine="709"/>
        <w:jc w:val="both"/>
        <w:rPr>
          <w:sz w:val="24"/>
          <w:szCs w:val="24"/>
        </w:rPr>
      </w:pPr>
      <w:r w:rsidRPr="00D256D1">
        <w:rPr>
          <w:sz w:val="24"/>
          <w:szCs w:val="24"/>
        </w:rPr>
        <w:t>- арендная плата за землю – 5,6%;</w:t>
      </w:r>
    </w:p>
    <w:p w:rsidR="00CA3AAB" w:rsidRPr="00D256D1" w:rsidRDefault="00CA3AAB" w:rsidP="00CA3AAB">
      <w:pPr>
        <w:ind w:firstLine="709"/>
        <w:jc w:val="both"/>
        <w:rPr>
          <w:sz w:val="24"/>
          <w:szCs w:val="24"/>
        </w:rPr>
      </w:pPr>
      <w:r w:rsidRPr="00D256D1">
        <w:rPr>
          <w:sz w:val="24"/>
          <w:szCs w:val="24"/>
        </w:rPr>
        <w:t>- доходы от сдачи в аренду имущества – 3,9%.</w:t>
      </w:r>
    </w:p>
    <w:p w:rsidR="00CA3AAB" w:rsidRPr="00D256D1" w:rsidRDefault="00CA3AAB" w:rsidP="00CA3AAB">
      <w:pPr>
        <w:ind w:firstLine="709"/>
        <w:jc w:val="both"/>
        <w:rPr>
          <w:sz w:val="24"/>
          <w:szCs w:val="24"/>
        </w:rPr>
      </w:pPr>
      <w:r w:rsidRPr="00D256D1">
        <w:rPr>
          <w:sz w:val="24"/>
          <w:szCs w:val="24"/>
        </w:rPr>
        <w:t>Бюджет города по расходам исполнен в объеме 3259 млн. рублей. Рост к уровню 2012 года составил 109,6%.</w:t>
      </w:r>
    </w:p>
    <w:p w:rsidR="00CA3AAB" w:rsidRPr="00D256D1" w:rsidRDefault="00CA3AAB" w:rsidP="00CA3AAB">
      <w:pPr>
        <w:ind w:firstLine="709"/>
        <w:jc w:val="both"/>
        <w:rPr>
          <w:sz w:val="24"/>
          <w:szCs w:val="24"/>
        </w:rPr>
      </w:pPr>
      <w:r w:rsidRPr="00D256D1">
        <w:rPr>
          <w:sz w:val="24"/>
          <w:szCs w:val="24"/>
        </w:rPr>
        <w:t>На финансирование социальной сферы направлено около 71,5% от общего объема расходов бюджета.</w:t>
      </w:r>
    </w:p>
    <w:p w:rsidR="00CA3AAB" w:rsidRPr="00D256D1" w:rsidRDefault="00CA3AAB" w:rsidP="00CA3AAB">
      <w:pPr>
        <w:ind w:firstLine="709"/>
        <w:jc w:val="both"/>
        <w:rPr>
          <w:sz w:val="24"/>
          <w:szCs w:val="24"/>
        </w:rPr>
      </w:pPr>
      <w:r w:rsidRPr="00D256D1">
        <w:rPr>
          <w:sz w:val="24"/>
          <w:szCs w:val="24"/>
        </w:rPr>
        <w:t>Заработная плата, муниципальные надбавки, социальные выплаты, как по переданным государственным полномочиям, так и по установленным нормативными правовыми актами органов местного самоуправления, выплачивались своевременно.</w:t>
      </w:r>
    </w:p>
    <w:p w:rsidR="00CA3AAB" w:rsidRPr="00D256D1" w:rsidRDefault="00CA3AAB" w:rsidP="00CA3AAB">
      <w:pPr>
        <w:ind w:firstLine="709"/>
        <w:jc w:val="both"/>
        <w:rPr>
          <w:sz w:val="24"/>
          <w:szCs w:val="24"/>
        </w:rPr>
      </w:pPr>
      <w:r w:rsidRPr="00D256D1">
        <w:rPr>
          <w:sz w:val="24"/>
          <w:szCs w:val="24"/>
        </w:rPr>
        <w:t>На оплату труда работникам бюджетной сферы (с начислениями) в 2013 году было направлено 1494 млн. рублей, или 45,8% от общего объема расходов бюджета, что на 160 млн. рублей, или на 12% больше, чем в 2012 году.</w:t>
      </w:r>
    </w:p>
    <w:p w:rsidR="00CA3AAB" w:rsidRPr="00D256D1" w:rsidRDefault="00CA3AAB" w:rsidP="00CA3AAB">
      <w:pPr>
        <w:ind w:firstLine="709"/>
        <w:jc w:val="both"/>
        <w:rPr>
          <w:sz w:val="24"/>
          <w:szCs w:val="24"/>
        </w:rPr>
      </w:pPr>
      <w:r w:rsidRPr="00D256D1">
        <w:rPr>
          <w:sz w:val="24"/>
          <w:szCs w:val="24"/>
        </w:rPr>
        <w:t>В 2013 году рост средней заработной платы составил: педагогических работников школ –  5%, педагогических работников детских дошкольных учреждений – 17%, педагогов дополнительного образования в 1,7 раза, работников учреждений культуры – 42%, социальных работников – 40%. Объем муниципальных надбавок из бюджета города составил порядка 150 млн. рублей (что ниже уровня 2012 года на 65 млн. рублей в связи с переходом на новые условия оплаты труда).</w:t>
      </w:r>
    </w:p>
    <w:p w:rsidR="00CA3AAB" w:rsidRPr="00D256D1" w:rsidRDefault="00CA3AAB" w:rsidP="00CA3AAB">
      <w:pPr>
        <w:ind w:firstLine="709"/>
        <w:jc w:val="both"/>
        <w:rPr>
          <w:sz w:val="24"/>
          <w:szCs w:val="24"/>
        </w:rPr>
      </w:pPr>
      <w:r w:rsidRPr="00D256D1">
        <w:rPr>
          <w:sz w:val="24"/>
          <w:szCs w:val="24"/>
        </w:rPr>
        <w:t>На социальную политику было направлено 475 млн. рублей, или 15% от общего объема расходов бюджета. По сравнению с прошлым годом эти расходы увеличились на 6,3%.</w:t>
      </w:r>
    </w:p>
    <w:p w:rsidR="00CA3AAB" w:rsidRPr="00D256D1" w:rsidRDefault="00CA3AAB" w:rsidP="00CA3AAB">
      <w:pPr>
        <w:ind w:firstLine="709"/>
        <w:jc w:val="both"/>
        <w:rPr>
          <w:sz w:val="24"/>
          <w:szCs w:val="24"/>
        </w:rPr>
      </w:pPr>
      <w:r w:rsidRPr="00D256D1">
        <w:rPr>
          <w:sz w:val="24"/>
          <w:szCs w:val="24"/>
        </w:rPr>
        <w:t>Наибольший удельный вес в расходах бюджета составили расходы на образование 48,8% (1591 млн. рублей), что на 13,2% больше, чем в 2012 году.</w:t>
      </w:r>
    </w:p>
    <w:p w:rsidR="00CA3AAB" w:rsidRPr="00D256D1" w:rsidRDefault="00CA3AAB" w:rsidP="00CA3AAB">
      <w:pPr>
        <w:ind w:firstLine="709"/>
        <w:jc w:val="both"/>
        <w:rPr>
          <w:sz w:val="24"/>
          <w:szCs w:val="24"/>
        </w:rPr>
      </w:pPr>
      <w:r w:rsidRPr="00D256D1">
        <w:rPr>
          <w:sz w:val="24"/>
          <w:szCs w:val="24"/>
        </w:rPr>
        <w:t>На жилищно-коммунальное хозяйство направлено 510 млн. рублей (15,6% к общему объему расходов).</w:t>
      </w:r>
    </w:p>
    <w:p w:rsidR="00CA3AAB" w:rsidRPr="00D256D1" w:rsidRDefault="00CA3AAB" w:rsidP="00CA3AAB">
      <w:pPr>
        <w:ind w:firstLine="709"/>
        <w:jc w:val="both"/>
        <w:rPr>
          <w:sz w:val="24"/>
          <w:szCs w:val="24"/>
        </w:rPr>
      </w:pPr>
      <w:r w:rsidRPr="00D256D1">
        <w:rPr>
          <w:sz w:val="24"/>
          <w:szCs w:val="24"/>
        </w:rPr>
        <w:t>Капитальные расходы, включая расходы по капитальным ремонтам, составили 425 млн. рублей, удельный вес к общему объему расходов составил 13%.</w:t>
      </w:r>
    </w:p>
    <w:p w:rsidR="00CA3AAB" w:rsidRPr="00D256D1" w:rsidRDefault="00CA3AAB" w:rsidP="00CA3AAB">
      <w:pPr>
        <w:ind w:firstLine="709"/>
        <w:jc w:val="both"/>
        <w:rPr>
          <w:sz w:val="24"/>
          <w:szCs w:val="24"/>
        </w:rPr>
      </w:pPr>
      <w:r w:rsidRPr="00D256D1">
        <w:rPr>
          <w:sz w:val="24"/>
          <w:szCs w:val="24"/>
        </w:rPr>
        <w:t>В 2013 году за счет средств, предоставленных из федерального бюджета для осуществления мероприятий по развитию и поддержке социальной, инженерной и инновационной инфраструктуры наукограда, израсходовано 59 млн. рублей.</w:t>
      </w:r>
    </w:p>
    <w:p w:rsidR="00CA3AAB" w:rsidRPr="00D256D1" w:rsidRDefault="00CA3AAB" w:rsidP="00CA3AAB">
      <w:pPr>
        <w:ind w:firstLine="709"/>
        <w:jc w:val="both"/>
        <w:rPr>
          <w:sz w:val="24"/>
          <w:szCs w:val="24"/>
        </w:rPr>
      </w:pPr>
      <w:r w:rsidRPr="00D256D1">
        <w:rPr>
          <w:sz w:val="24"/>
          <w:szCs w:val="24"/>
        </w:rPr>
        <w:t>Расходы на расширение и реконструкцию очистных сооружений составили 101 млн. рублей (областной бюджет – 20 млн. рублей, бюджет города – 81 млн. рублей).</w:t>
      </w:r>
    </w:p>
    <w:p w:rsidR="00CA3AAB" w:rsidRPr="00D256D1" w:rsidRDefault="00CA3AAB" w:rsidP="00CA3AAB">
      <w:pPr>
        <w:ind w:firstLine="709"/>
        <w:jc w:val="both"/>
        <w:rPr>
          <w:sz w:val="24"/>
          <w:szCs w:val="24"/>
        </w:rPr>
      </w:pPr>
      <w:r w:rsidRPr="00D256D1">
        <w:rPr>
          <w:sz w:val="24"/>
          <w:szCs w:val="24"/>
        </w:rPr>
        <w:t>Осуществлялось создание городской инфраструктуры в рамках межбюджетных трансфертов, выделяемых г. Обнинску как наукограду РФ.</w:t>
      </w:r>
    </w:p>
    <w:p w:rsidR="00CA3AAB" w:rsidRPr="00D256D1" w:rsidRDefault="00CA3AAB" w:rsidP="00CA3AAB">
      <w:pPr>
        <w:ind w:firstLine="709"/>
        <w:jc w:val="both"/>
        <w:rPr>
          <w:sz w:val="24"/>
          <w:szCs w:val="24"/>
        </w:rPr>
      </w:pPr>
      <w:r w:rsidRPr="00D256D1">
        <w:rPr>
          <w:sz w:val="24"/>
          <w:szCs w:val="24"/>
        </w:rPr>
        <w:t>В 2013 году на финансирование дополнительных расходов наукоградов РФ выделено  57,0 млн. рублей. Эти средства в соответствии с утвержденным Перечнем были направлены на развитие коммунальной инженерной инфраструктуры, а именно, строительство хозфекального коллектора.</w:t>
      </w:r>
    </w:p>
    <w:p w:rsidR="00CA3AAB" w:rsidRPr="00D256D1" w:rsidRDefault="00CA3AAB" w:rsidP="00CA3AAB">
      <w:pPr>
        <w:ind w:firstLine="709"/>
        <w:jc w:val="both"/>
        <w:rPr>
          <w:sz w:val="24"/>
          <w:szCs w:val="24"/>
        </w:rPr>
      </w:pPr>
      <w:r w:rsidRPr="00D256D1">
        <w:rPr>
          <w:sz w:val="24"/>
          <w:szCs w:val="24"/>
        </w:rPr>
        <w:t>Бюджет города исполнен с дефицитом  в размере 105 млн. рублей, или 3,3% к общему объему доходов бюджета города за 2013 год.</w:t>
      </w:r>
    </w:p>
    <w:p w:rsidR="00CA3AAB" w:rsidRPr="00D256D1" w:rsidRDefault="00CA3AAB" w:rsidP="00CA3AAB">
      <w:pPr>
        <w:ind w:firstLine="709"/>
        <w:jc w:val="both"/>
        <w:rPr>
          <w:sz w:val="24"/>
          <w:szCs w:val="24"/>
        </w:rPr>
      </w:pPr>
      <w:r w:rsidRPr="00D256D1">
        <w:rPr>
          <w:sz w:val="24"/>
          <w:szCs w:val="24"/>
        </w:rPr>
        <w:t>В связи с уменьшением с 2012 года нормативов отчислений от федеральных и региональных налогов и не возмещенными в связи с этим выпадающими доходами для финансирования предусмотренных в бюджете города расходов с 2012 года привлекались кредиты коммерческих банков (в 2012 году – 80 млн. рублей, в 2013 году – 180 млн. рублей), что привело к росту муниципального долга на конец 2013 года до 330 млн. рублей (в том числе долга по муниципальным гарантиям – 150 млн. рублей).</w:t>
      </w:r>
    </w:p>
    <w:p w:rsidR="00CA3AAB" w:rsidRPr="00D256D1" w:rsidRDefault="00CA3AAB" w:rsidP="00CA3AAB">
      <w:pPr>
        <w:ind w:firstLine="709"/>
        <w:jc w:val="both"/>
        <w:rPr>
          <w:sz w:val="24"/>
          <w:szCs w:val="24"/>
        </w:rPr>
      </w:pPr>
      <w:r w:rsidRPr="00D256D1">
        <w:rPr>
          <w:sz w:val="24"/>
          <w:szCs w:val="24"/>
        </w:rPr>
        <w:t>В 2013 году из бюджета города предоставлено субсидий на выполнение муниципальных заданий бюджетным и автономным учреждениям в объеме 1435 млн. рублей, или 44% от общего объема расходов бюджета, субсидий на иные цели – 120 млн. рублей (3,7% от общего объема расходов).</w:t>
      </w:r>
    </w:p>
    <w:p w:rsidR="00CA3AAB" w:rsidRPr="00D256D1" w:rsidRDefault="00CA3AAB" w:rsidP="00CA3AAB">
      <w:pPr>
        <w:pStyle w:val="12"/>
        <w:ind w:firstLine="708"/>
        <w:jc w:val="both"/>
        <w:rPr>
          <w:szCs w:val="24"/>
        </w:rPr>
      </w:pPr>
    </w:p>
    <w:p w:rsidR="00CA3AAB" w:rsidRPr="00D256D1" w:rsidRDefault="00CA3AAB" w:rsidP="00CA3AAB">
      <w:pPr>
        <w:pStyle w:val="12"/>
        <w:ind w:firstLine="708"/>
        <w:jc w:val="both"/>
        <w:rPr>
          <w:szCs w:val="24"/>
        </w:rPr>
      </w:pPr>
      <w:r w:rsidRPr="00D256D1">
        <w:rPr>
          <w:bCs/>
          <w:i/>
          <w:iCs/>
          <w:color w:val="000080"/>
          <w:szCs w:val="24"/>
        </w:rPr>
        <w:t>Программно-целевой метод в бюджетном процессе.</w:t>
      </w:r>
      <w:r w:rsidRPr="00D256D1">
        <w:rPr>
          <w:szCs w:val="24"/>
        </w:rPr>
        <w:t xml:space="preserve"> В целях реализации пункта 64 статьи 1 Федерального закона от 07.05.2013 №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который вносит изменения в статью 179 Бюджетного кодекса Российской Федерации от 31.07.1998 № 145-ФЗ (ред. от 23.07.2013) в отчетном году был принят Порядок принятия решений о разработке муниципальных программ муниципального образования «Город Обнинск», их формирования и реализации и  Порядок проведения оценки эффективности реализации муниципальных программ муниципального образования «Город Обнинск».</w:t>
      </w:r>
    </w:p>
    <w:p w:rsidR="00CA3AAB" w:rsidRPr="00D256D1" w:rsidRDefault="00CA3AAB" w:rsidP="00CA3AAB">
      <w:pPr>
        <w:pStyle w:val="12"/>
        <w:ind w:firstLine="708"/>
        <w:jc w:val="both"/>
        <w:rPr>
          <w:szCs w:val="24"/>
        </w:rPr>
      </w:pPr>
      <w:r w:rsidRPr="00D256D1">
        <w:rPr>
          <w:szCs w:val="24"/>
        </w:rPr>
        <w:t xml:space="preserve">Актуальность принятия данного Порядка обусловлена тем, что положение статьи 179 Бюджетного кодекса Российской Федерации (в редакции Федерального закона от 07.05.2013 № 104-ФЗ) </w:t>
      </w:r>
      <w:hyperlink r:id="rId9" w:history="1">
        <w:r w:rsidR="00D256D1" w:rsidRPr="00D256D1">
          <w:rPr>
            <w:rStyle w:val="a4"/>
            <w:szCs w:val="24"/>
          </w:rPr>
          <w:t>п</w:t>
        </w:r>
        <w:r w:rsidRPr="00D256D1">
          <w:rPr>
            <w:rStyle w:val="a4"/>
            <w:szCs w:val="24"/>
          </w:rPr>
          <w:t>рименяется</w:t>
        </w:r>
      </w:hyperlink>
      <w:r w:rsidRPr="00D256D1">
        <w:rPr>
          <w:szCs w:val="24"/>
        </w:rPr>
        <w:t xml:space="preserve"> к правоотношениям, возникающим при составлении и исполнении бюджетов бюджетной системы Российской Федерации, начиная с бюджета на 2014 год и на плановый период 2015 и 2016 годов.</w:t>
      </w:r>
    </w:p>
    <w:p w:rsidR="00CA3AAB" w:rsidRPr="00D256D1" w:rsidRDefault="00CA3AAB" w:rsidP="00CA3AAB">
      <w:pPr>
        <w:pStyle w:val="12"/>
        <w:ind w:firstLine="708"/>
        <w:jc w:val="both"/>
        <w:rPr>
          <w:szCs w:val="24"/>
        </w:rPr>
      </w:pPr>
      <w:r w:rsidRPr="00D256D1">
        <w:rPr>
          <w:szCs w:val="24"/>
        </w:rPr>
        <w:t>Целью внедрения программно-целевого метода в бюджетном процессе есть установление непосредственной связи между выделением бюджетных ассигнований и результатами их использования.</w:t>
      </w:r>
    </w:p>
    <w:p w:rsidR="00CA3AAB" w:rsidRPr="00D256D1" w:rsidRDefault="00CA3AAB" w:rsidP="00CA3AAB">
      <w:pPr>
        <w:pStyle w:val="12"/>
        <w:ind w:firstLine="708"/>
        <w:jc w:val="both"/>
        <w:rPr>
          <w:szCs w:val="24"/>
        </w:rPr>
      </w:pPr>
      <w:r w:rsidRPr="00D256D1">
        <w:rPr>
          <w:szCs w:val="24"/>
        </w:rPr>
        <w:t xml:space="preserve">Каждая программа содержит не только систему мероприятий и роспись финансовых ресурсов, но и результаты, которые предстоит достичь. </w:t>
      </w:r>
    </w:p>
    <w:p w:rsidR="00CA3AAB" w:rsidRPr="00D256D1" w:rsidRDefault="00CA3AAB" w:rsidP="00CA3AAB">
      <w:pPr>
        <w:pStyle w:val="12"/>
        <w:ind w:firstLine="708"/>
        <w:jc w:val="both"/>
        <w:rPr>
          <w:szCs w:val="24"/>
        </w:rPr>
      </w:pPr>
      <w:r w:rsidRPr="00D256D1">
        <w:rPr>
          <w:szCs w:val="24"/>
        </w:rPr>
        <w:t>В 2013 году реализовывались 31 муниципальные программы (долгосрочные целевые, муниципальные, городские, ведомственные целевые).</w:t>
      </w:r>
    </w:p>
    <w:p w:rsidR="00CA3AAB" w:rsidRPr="00D256D1" w:rsidRDefault="00CA3AAB" w:rsidP="00CA3AAB">
      <w:pPr>
        <w:pStyle w:val="12"/>
        <w:ind w:firstLine="708"/>
        <w:jc w:val="both"/>
        <w:rPr>
          <w:szCs w:val="24"/>
        </w:rPr>
      </w:pPr>
      <w:r w:rsidRPr="00D256D1">
        <w:rPr>
          <w:szCs w:val="24"/>
        </w:rPr>
        <w:t xml:space="preserve">2013 год стал годом активного принятия муниципальных программ: в течение года принято 14 муниципальных программ и 5 ведомственных целевых программ. </w:t>
      </w:r>
    </w:p>
    <w:p w:rsidR="00CA3AAB" w:rsidRPr="00D256D1" w:rsidRDefault="00CA3AAB" w:rsidP="00CA3AAB">
      <w:pPr>
        <w:pStyle w:val="12"/>
        <w:ind w:firstLine="708"/>
        <w:jc w:val="both"/>
        <w:rPr>
          <w:szCs w:val="24"/>
        </w:rPr>
      </w:pPr>
      <w:r w:rsidRPr="00D256D1">
        <w:rPr>
          <w:szCs w:val="24"/>
        </w:rPr>
        <w:t xml:space="preserve">К началу 2014 года действуют 29 программ, в т.ч. муниципальные - 15, ведомственные – 14. Причем, одна из муниципальных программ содержит 4 подпрограммы, одна муниципальная программа содержит 2 подпрограммы. </w:t>
      </w:r>
    </w:p>
    <w:p w:rsidR="00CA3AAB" w:rsidRPr="00D256D1" w:rsidRDefault="00CA3AAB" w:rsidP="00CA3AAB">
      <w:pPr>
        <w:pStyle w:val="12"/>
        <w:ind w:firstLine="708"/>
        <w:jc w:val="both"/>
        <w:rPr>
          <w:szCs w:val="24"/>
        </w:rPr>
      </w:pPr>
      <w:r w:rsidRPr="00D256D1">
        <w:rPr>
          <w:szCs w:val="24"/>
        </w:rPr>
        <w:t xml:space="preserve">Программно-целевым методом в 2013 году расходовано 80,0% бюджета города. Дальнейшее расширение сферы применения программно-целевого метода бюджетного финансирования доведет в 2014 году удельный вес расходов по программно-целевому методу в общем объеме бюджета  до 86,0%. </w:t>
      </w:r>
    </w:p>
    <w:p w:rsidR="00CA3AAB" w:rsidRPr="00D256D1" w:rsidRDefault="00CA3AAB" w:rsidP="00CA3AAB">
      <w:pPr>
        <w:pStyle w:val="12"/>
        <w:ind w:firstLine="708"/>
        <w:jc w:val="both"/>
        <w:rPr>
          <w:szCs w:val="24"/>
        </w:rPr>
      </w:pPr>
    </w:p>
    <w:p w:rsidR="00CA3AAB" w:rsidRPr="00D256D1" w:rsidRDefault="00CA3AAB" w:rsidP="00CA3AAB">
      <w:pPr>
        <w:pStyle w:val="12"/>
        <w:ind w:firstLine="708"/>
        <w:jc w:val="both"/>
        <w:rPr>
          <w:szCs w:val="24"/>
        </w:rPr>
      </w:pPr>
      <w:r w:rsidRPr="00D256D1">
        <w:rPr>
          <w:szCs w:val="24"/>
        </w:rPr>
        <w:t xml:space="preserve">В 2013 году были завершены работы по разработке и принятию </w:t>
      </w:r>
      <w:r w:rsidRPr="00D256D1">
        <w:rPr>
          <w:b/>
          <w:bCs/>
          <w:i/>
          <w:iCs/>
          <w:color w:val="000080"/>
          <w:szCs w:val="24"/>
        </w:rPr>
        <w:t xml:space="preserve">Программы комплексного социально-экономического развития г. Обнинска как наукограда Российской Федерации на 2013 – 2017 годы  и на период до 2020 года.   </w:t>
      </w:r>
    </w:p>
    <w:p w:rsidR="00CA3AAB" w:rsidRPr="00D256D1" w:rsidRDefault="00CA3AAB" w:rsidP="00CA3AAB">
      <w:pPr>
        <w:pStyle w:val="12"/>
        <w:ind w:firstLine="708"/>
        <w:jc w:val="both"/>
        <w:rPr>
          <w:szCs w:val="24"/>
        </w:rPr>
      </w:pPr>
      <w:r w:rsidRPr="00D256D1">
        <w:rPr>
          <w:szCs w:val="24"/>
        </w:rPr>
        <w:t>Для разработки проекта Программы постановлением Администрации города № 1319-п от 31.08.2011 создана рабочая группа из 15 человек (сотрудников Администрации города, депутатского корпуса, представителей научно-производственной среды и бизнес-сообщества).</w:t>
      </w:r>
    </w:p>
    <w:p w:rsidR="00CA3AAB" w:rsidRPr="00D256D1" w:rsidRDefault="00CA3AAB" w:rsidP="00CA3AAB">
      <w:pPr>
        <w:pStyle w:val="12"/>
        <w:ind w:firstLine="708"/>
        <w:jc w:val="both"/>
        <w:rPr>
          <w:szCs w:val="24"/>
        </w:rPr>
      </w:pPr>
      <w:r w:rsidRPr="00D256D1">
        <w:rPr>
          <w:szCs w:val="24"/>
        </w:rPr>
        <w:t>Программа утверждена Решением Обнинского городского Собрания  от 24 сентября 2013 года № 02-47.</w:t>
      </w:r>
    </w:p>
    <w:p w:rsidR="00CA3AAB" w:rsidRPr="00D256D1" w:rsidRDefault="00CA3AAB" w:rsidP="00CA3AAB">
      <w:pPr>
        <w:pStyle w:val="12"/>
        <w:ind w:firstLine="708"/>
        <w:jc w:val="both"/>
        <w:rPr>
          <w:szCs w:val="24"/>
        </w:rPr>
      </w:pPr>
      <w:r w:rsidRPr="00D256D1">
        <w:rPr>
          <w:szCs w:val="24"/>
        </w:rPr>
        <w:t>Цель  Программы: создание условий для формирования эффективной экономики инновационного типа, обладающей долгосрочным стабильным потенциалом динамичного роста, способной обеспечить последовательное повышение уровня и качества жизни населения города.</w:t>
      </w:r>
    </w:p>
    <w:p w:rsidR="00CA3AAB" w:rsidRPr="00D256D1" w:rsidRDefault="00CA3AAB" w:rsidP="00CA3AAB">
      <w:pPr>
        <w:pStyle w:val="12"/>
        <w:ind w:firstLine="708"/>
        <w:jc w:val="both"/>
        <w:rPr>
          <w:szCs w:val="24"/>
        </w:rPr>
      </w:pPr>
      <w:r w:rsidRPr="00D256D1">
        <w:rPr>
          <w:szCs w:val="24"/>
        </w:rPr>
        <w:t xml:space="preserve">Программа в соответствии с действующим законодательством о наукоградах  является основанием для финансирования из федерального бюджета в виде субсидирования дополнительных расходов наукоградов Российской Федерации.  </w:t>
      </w:r>
    </w:p>
    <w:p w:rsidR="00CA3AAB" w:rsidRPr="00D256D1" w:rsidRDefault="00CA3AAB" w:rsidP="00CA3AAB">
      <w:pPr>
        <w:ind w:firstLine="708"/>
        <w:jc w:val="both"/>
        <w:rPr>
          <w:b/>
          <w:bCs/>
          <w:i/>
          <w:iCs/>
          <w:color w:val="000080"/>
          <w:sz w:val="24"/>
          <w:szCs w:val="24"/>
        </w:rPr>
      </w:pPr>
    </w:p>
    <w:p w:rsidR="00CA3AAB" w:rsidRPr="00D256D1" w:rsidRDefault="00CA3AAB" w:rsidP="00CA3AAB">
      <w:pPr>
        <w:ind w:firstLine="708"/>
        <w:jc w:val="both"/>
        <w:rPr>
          <w:sz w:val="24"/>
          <w:szCs w:val="24"/>
        </w:rPr>
      </w:pPr>
      <w:r w:rsidRPr="00D256D1">
        <w:rPr>
          <w:b/>
          <w:bCs/>
          <w:i/>
          <w:iCs/>
          <w:color w:val="000080"/>
          <w:sz w:val="24"/>
          <w:szCs w:val="24"/>
        </w:rPr>
        <w:t xml:space="preserve">Муниципальный заказ. </w:t>
      </w:r>
      <w:r w:rsidRPr="00D256D1">
        <w:rPr>
          <w:sz w:val="24"/>
          <w:szCs w:val="24"/>
        </w:rPr>
        <w:t>В 2013 году выставлялся на торги муниципальный заказ на сумму 628,3 млн. рублей. Для размещения заказа проведено 425 торгов, из них 329 электронных аукционов. По итогам торгов получена экономия в объеме 62,0 млн. рублей.</w:t>
      </w:r>
    </w:p>
    <w:p w:rsidR="00CA3AAB" w:rsidRPr="00D256D1" w:rsidRDefault="00CA3AAB" w:rsidP="00CA3AAB">
      <w:pPr>
        <w:pStyle w:val="12"/>
        <w:ind w:firstLine="708"/>
        <w:jc w:val="both"/>
        <w:rPr>
          <w:szCs w:val="24"/>
        </w:rPr>
      </w:pPr>
      <w:r w:rsidRPr="00D256D1">
        <w:rPr>
          <w:szCs w:val="24"/>
        </w:rPr>
        <w:t>У субъектов малого предпринимательства (СМП) муниципальный заказ был объявлен и размещен на сумму 72,95 млн. рублей, что составляет 12,5% от  объема муниципального заказа возможного для размещения у СМП.</w:t>
      </w:r>
    </w:p>
    <w:p w:rsidR="00CA3AAB" w:rsidRPr="00D256D1" w:rsidRDefault="00CA3AAB" w:rsidP="00CA3AAB">
      <w:pPr>
        <w:pStyle w:val="12"/>
        <w:ind w:firstLine="708"/>
        <w:jc w:val="both"/>
        <w:rPr>
          <w:szCs w:val="24"/>
        </w:rPr>
      </w:pPr>
      <w:r w:rsidRPr="00D256D1">
        <w:rPr>
          <w:szCs w:val="24"/>
        </w:rPr>
        <w:t xml:space="preserve">В ходе размещения заказа в Калужское управление ФАС участниками было подано 3 жалобы. Во всех случаях жалобы признаны необоснованными. </w:t>
      </w:r>
    </w:p>
    <w:p w:rsidR="00CA3AAB" w:rsidRPr="00D256D1" w:rsidRDefault="00CA3AAB" w:rsidP="00CA3AAB">
      <w:pPr>
        <w:pStyle w:val="12"/>
        <w:ind w:firstLine="708"/>
        <w:jc w:val="both"/>
        <w:rPr>
          <w:szCs w:val="24"/>
        </w:rPr>
      </w:pPr>
      <w:r w:rsidRPr="00D256D1">
        <w:rPr>
          <w:szCs w:val="24"/>
        </w:rPr>
        <w:t xml:space="preserve">За 2013 год по фактам нарушения условий контрактов начислена неустойка в размере 1,3 млн. рублей. Из них фактически удержана неустойка в размере 675 тыс. рублей. Неустойка на  сумму 217 тыс. рублей будет удержана при завершении расчетов по контрактам. По неустойке в размере 407 тысяч рублей 16 января 2014 года состоялся суд, по результатам принято решение о взыскании ее с банка, выдавшего банковскую гарантию в обеспечение исполнения контракта.      </w:t>
      </w:r>
    </w:p>
    <w:p w:rsidR="00CA3AAB" w:rsidRPr="00D256D1" w:rsidRDefault="00CA3AAB" w:rsidP="00CA3AAB">
      <w:pPr>
        <w:pStyle w:val="12"/>
        <w:ind w:firstLine="708"/>
        <w:jc w:val="both"/>
        <w:rPr>
          <w:szCs w:val="24"/>
        </w:rPr>
      </w:pPr>
      <w:r w:rsidRPr="00D256D1">
        <w:rPr>
          <w:szCs w:val="24"/>
        </w:rPr>
        <w:t>В отчетном 2013 году завершил свое действие Федеральный закон  о государственных и муниципальных закупках Федеральный закон Российской Федерации  от 21.07.2005 № 94-ФЗ «О размещении заказов на поставки товаров, выполнение работ, оказание услуг для государственных и муниципальных нужд». За восемь лет его действия нормы этого закона претерпели изменения 36 раз. Несмотря на это, Администрацией города была выстроена четкая система закупок для нужд муниципальных заказчиков товаров, работ и услуг на конкурентных торгах, которая позволила сэкономить бюджетных средств на общую сумму  435,05 млн. рублей, в т.ч. по годам:</w:t>
      </w:r>
    </w:p>
    <w:p w:rsidR="00CA3AAB" w:rsidRPr="00D256D1" w:rsidRDefault="00CA3AAB" w:rsidP="00CA3AAB">
      <w:pPr>
        <w:pStyle w:val="12"/>
        <w:jc w:val="center"/>
        <w:rPr>
          <w:szCs w:val="24"/>
        </w:rPr>
      </w:pPr>
      <w:r w:rsidRPr="00D256D1">
        <w:rPr>
          <w:szCs w:val="24"/>
        </w:rPr>
        <w:t>Экономия по результатам размещения муниципального заказа за период 2006-2013 годов</w:t>
      </w:r>
    </w:p>
    <w:tbl>
      <w:tblPr>
        <w:tblW w:w="10050" w:type="dxa"/>
        <w:tblInd w:w="93" w:type="dxa"/>
        <w:tblLayout w:type="fixed"/>
        <w:tblLook w:val="04A0" w:firstRow="1" w:lastRow="0" w:firstColumn="1" w:lastColumn="0" w:noHBand="0" w:noVBand="1"/>
      </w:tblPr>
      <w:tblGrid>
        <w:gridCol w:w="1999"/>
        <w:gridCol w:w="1006"/>
        <w:gridCol w:w="1006"/>
        <w:gridCol w:w="1007"/>
        <w:gridCol w:w="1006"/>
        <w:gridCol w:w="1006"/>
        <w:gridCol w:w="1007"/>
        <w:gridCol w:w="1006"/>
        <w:gridCol w:w="1007"/>
      </w:tblGrid>
      <w:tr w:rsidR="00CA3AAB" w:rsidRPr="00D256D1" w:rsidTr="00CA3AAB">
        <w:trPr>
          <w:trHeight w:val="315"/>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CA3AAB" w:rsidRPr="00D256D1" w:rsidRDefault="00CA3AAB">
            <w:pPr>
              <w:rPr>
                <w:snapToGrid w:val="0"/>
                <w:sz w:val="24"/>
                <w:szCs w:val="24"/>
              </w:rPr>
            </w:pPr>
            <w:r w:rsidRPr="00D256D1">
              <w:rPr>
                <w:snapToGrid w:val="0"/>
                <w:sz w:val="24"/>
                <w:szCs w:val="24"/>
              </w:rPr>
              <w:t> </w:t>
            </w:r>
          </w:p>
        </w:tc>
        <w:tc>
          <w:tcPr>
            <w:tcW w:w="1006" w:type="dxa"/>
            <w:tcBorders>
              <w:top w:val="single" w:sz="4" w:space="0" w:color="auto"/>
              <w:left w:val="nil"/>
              <w:bottom w:val="single" w:sz="4" w:space="0" w:color="auto"/>
              <w:right w:val="single" w:sz="4" w:space="0" w:color="auto"/>
            </w:tcBorders>
            <w:noWrap/>
            <w:vAlign w:val="bottom"/>
            <w:hideMark/>
          </w:tcPr>
          <w:p w:rsidR="00CA3AAB" w:rsidRPr="00D256D1" w:rsidRDefault="00CA3AAB">
            <w:pPr>
              <w:jc w:val="center"/>
              <w:rPr>
                <w:snapToGrid w:val="0"/>
                <w:sz w:val="24"/>
                <w:szCs w:val="24"/>
              </w:rPr>
            </w:pPr>
            <w:r w:rsidRPr="00D256D1">
              <w:rPr>
                <w:snapToGrid w:val="0"/>
                <w:sz w:val="24"/>
                <w:szCs w:val="24"/>
              </w:rPr>
              <w:t>2006 год</w:t>
            </w:r>
          </w:p>
        </w:tc>
        <w:tc>
          <w:tcPr>
            <w:tcW w:w="1006" w:type="dxa"/>
            <w:tcBorders>
              <w:top w:val="single" w:sz="4" w:space="0" w:color="auto"/>
              <w:left w:val="nil"/>
              <w:bottom w:val="single" w:sz="4" w:space="0" w:color="auto"/>
              <w:right w:val="single" w:sz="4" w:space="0" w:color="auto"/>
            </w:tcBorders>
            <w:noWrap/>
            <w:vAlign w:val="bottom"/>
            <w:hideMark/>
          </w:tcPr>
          <w:p w:rsidR="00CA3AAB" w:rsidRPr="00D256D1" w:rsidRDefault="00CA3AAB">
            <w:pPr>
              <w:jc w:val="center"/>
              <w:rPr>
                <w:snapToGrid w:val="0"/>
                <w:sz w:val="24"/>
                <w:szCs w:val="24"/>
              </w:rPr>
            </w:pPr>
            <w:r w:rsidRPr="00D256D1">
              <w:rPr>
                <w:snapToGrid w:val="0"/>
                <w:sz w:val="24"/>
                <w:szCs w:val="24"/>
              </w:rPr>
              <w:t>2007 год</w:t>
            </w:r>
          </w:p>
        </w:tc>
        <w:tc>
          <w:tcPr>
            <w:tcW w:w="1007" w:type="dxa"/>
            <w:tcBorders>
              <w:top w:val="single" w:sz="4" w:space="0" w:color="auto"/>
              <w:left w:val="nil"/>
              <w:bottom w:val="single" w:sz="4" w:space="0" w:color="auto"/>
              <w:right w:val="single" w:sz="4" w:space="0" w:color="auto"/>
            </w:tcBorders>
            <w:noWrap/>
            <w:vAlign w:val="bottom"/>
            <w:hideMark/>
          </w:tcPr>
          <w:p w:rsidR="00CA3AAB" w:rsidRPr="00D256D1" w:rsidRDefault="00CA3AAB">
            <w:pPr>
              <w:jc w:val="center"/>
              <w:rPr>
                <w:snapToGrid w:val="0"/>
                <w:sz w:val="24"/>
                <w:szCs w:val="24"/>
              </w:rPr>
            </w:pPr>
            <w:r w:rsidRPr="00D256D1">
              <w:rPr>
                <w:snapToGrid w:val="0"/>
                <w:sz w:val="24"/>
                <w:szCs w:val="24"/>
              </w:rPr>
              <w:t>2008 год</w:t>
            </w:r>
          </w:p>
        </w:tc>
        <w:tc>
          <w:tcPr>
            <w:tcW w:w="1006" w:type="dxa"/>
            <w:tcBorders>
              <w:top w:val="single" w:sz="4" w:space="0" w:color="auto"/>
              <w:left w:val="nil"/>
              <w:bottom w:val="single" w:sz="4" w:space="0" w:color="auto"/>
              <w:right w:val="single" w:sz="4" w:space="0" w:color="auto"/>
            </w:tcBorders>
            <w:noWrap/>
            <w:vAlign w:val="bottom"/>
            <w:hideMark/>
          </w:tcPr>
          <w:p w:rsidR="00CA3AAB" w:rsidRPr="00D256D1" w:rsidRDefault="00CA3AAB">
            <w:pPr>
              <w:jc w:val="center"/>
              <w:rPr>
                <w:snapToGrid w:val="0"/>
                <w:sz w:val="24"/>
                <w:szCs w:val="24"/>
              </w:rPr>
            </w:pPr>
            <w:r w:rsidRPr="00D256D1">
              <w:rPr>
                <w:snapToGrid w:val="0"/>
                <w:sz w:val="24"/>
                <w:szCs w:val="24"/>
              </w:rPr>
              <w:t>2009 год</w:t>
            </w:r>
          </w:p>
        </w:tc>
        <w:tc>
          <w:tcPr>
            <w:tcW w:w="1006" w:type="dxa"/>
            <w:tcBorders>
              <w:top w:val="single" w:sz="4" w:space="0" w:color="auto"/>
              <w:left w:val="nil"/>
              <w:bottom w:val="single" w:sz="4" w:space="0" w:color="auto"/>
              <w:right w:val="single" w:sz="4" w:space="0" w:color="auto"/>
            </w:tcBorders>
            <w:noWrap/>
            <w:vAlign w:val="bottom"/>
            <w:hideMark/>
          </w:tcPr>
          <w:p w:rsidR="00CA3AAB" w:rsidRPr="00D256D1" w:rsidRDefault="00CA3AAB">
            <w:pPr>
              <w:jc w:val="center"/>
              <w:rPr>
                <w:snapToGrid w:val="0"/>
                <w:sz w:val="24"/>
                <w:szCs w:val="24"/>
              </w:rPr>
            </w:pPr>
            <w:r w:rsidRPr="00D256D1">
              <w:rPr>
                <w:snapToGrid w:val="0"/>
                <w:sz w:val="24"/>
                <w:szCs w:val="24"/>
              </w:rPr>
              <w:t>2010 год</w:t>
            </w:r>
          </w:p>
        </w:tc>
        <w:tc>
          <w:tcPr>
            <w:tcW w:w="1007" w:type="dxa"/>
            <w:tcBorders>
              <w:top w:val="single" w:sz="4" w:space="0" w:color="auto"/>
              <w:left w:val="nil"/>
              <w:bottom w:val="single" w:sz="4" w:space="0" w:color="auto"/>
              <w:right w:val="single" w:sz="4" w:space="0" w:color="auto"/>
            </w:tcBorders>
            <w:noWrap/>
            <w:vAlign w:val="bottom"/>
            <w:hideMark/>
          </w:tcPr>
          <w:p w:rsidR="00CA3AAB" w:rsidRPr="00D256D1" w:rsidRDefault="00CA3AAB">
            <w:pPr>
              <w:jc w:val="center"/>
              <w:rPr>
                <w:snapToGrid w:val="0"/>
                <w:sz w:val="24"/>
                <w:szCs w:val="24"/>
              </w:rPr>
            </w:pPr>
            <w:r w:rsidRPr="00D256D1">
              <w:rPr>
                <w:snapToGrid w:val="0"/>
                <w:sz w:val="24"/>
                <w:szCs w:val="24"/>
              </w:rPr>
              <w:t>2011 год</w:t>
            </w:r>
          </w:p>
        </w:tc>
        <w:tc>
          <w:tcPr>
            <w:tcW w:w="1006" w:type="dxa"/>
            <w:tcBorders>
              <w:top w:val="single" w:sz="4" w:space="0" w:color="auto"/>
              <w:left w:val="nil"/>
              <w:bottom w:val="single" w:sz="4" w:space="0" w:color="auto"/>
              <w:right w:val="single" w:sz="4" w:space="0" w:color="auto"/>
            </w:tcBorders>
            <w:noWrap/>
            <w:vAlign w:val="bottom"/>
            <w:hideMark/>
          </w:tcPr>
          <w:p w:rsidR="00CA3AAB" w:rsidRPr="00D256D1" w:rsidRDefault="00CA3AAB">
            <w:pPr>
              <w:jc w:val="center"/>
              <w:rPr>
                <w:snapToGrid w:val="0"/>
                <w:sz w:val="24"/>
                <w:szCs w:val="24"/>
              </w:rPr>
            </w:pPr>
            <w:r w:rsidRPr="00D256D1">
              <w:rPr>
                <w:snapToGrid w:val="0"/>
                <w:sz w:val="24"/>
                <w:szCs w:val="24"/>
              </w:rPr>
              <w:t>2012 год</w:t>
            </w:r>
          </w:p>
        </w:tc>
        <w:tc>
          <w:tcPr>
            <w:tcW w:w="1007" w:type="dxa"/>
            <w:tcBorders>
              <w:top w:val="single" w:sz="4" w:space="0" w:color="auto"/>
              <w:left w:val="nil"/>
              <w:bottom w:val="single" w:sz="4" w:space="0" w:color="auto"/>
              <w:right w:val="single" w:sz="4" w:space="0" w:color="auto"/>
            </w:tcBorders>
            <w:noWrap/>
            <w:vAlign w:val="bottom"/>
            <w:hideMark/>
          </w:tcPr>
          <w:p w:rsidR="00CA3AAB" w:rsidRPr="00D256D1" w:rsidRDefault="00CA3AAB">
            <w:pPr>
              <w:jc w:val="center"/>
              <w:rPr>
                <w:snapToGrid w:val="0"/>
                <w:sz w:val="24"/>
                <w:szCs w:val="24"/>
              </w:rPr>
            </w:pPr>
            <w:r w:rsidRPr="00D256D1">
              <w:rPr>
                <w:snapToGrid w:val="0"/>
                <w:sz w:val="24"/>
                <w:szCs w:val="24"/>
              </w:rPr>
              <w:t>2013 год</w:t>
            </w:r>
          </w:p>
        </w:tc>
      </w:tr>
      <w:tr w:rsidR="00CA3AAB" w:rsidRPr="00D256D1" w:rsidTr="00CA3AAB">
        <w:trPr>
          <w:trHeight w:val="601"/>
        </w:trPr>
        <w:tc>
          <w:tcPr>
            <w:tcW w:w="2000" w:type="dxa"/>
            <w:tcBorders>
              <w:top w:val="nil"/>
              <w:left w:val="single" w:sz="4" w:space="0" w:color="auto"/>
              <w:bottom w:val="single" w:sz="4" w:space="0" w:color="auto"/>
              <w:right w:val="single" w:sz="4" w:space="0" w:color="auto"/>
            </w:tcBorders>
            <w:vAlign w:val="center"/>
            <w:hideMark/>
          </w:tcPr>
          <w:p w:rsidR="00CA3AAB" w:rsidRPr="00D256D1" w:rsidRDefault="00CA3AAB">
            <w:pPr>
              <w:ind w:left="-93"/>
              <w:rPr>
                <w:snapToGrid w:val="0"/>
                <w:sz w:val="24"/>
                <w:szCs w:val="24"/>
              </w:rPr>
            </w:pPr>
            <w:r w:rsidRPr="00D256D1">
              <w:rPr>
                <w:snapToGrid w:val="0"/>
                <w:sz w:val="24"/>
                <w:szCs w:val="24"/>
              </w:rPr>
              <w:t>Размер экономии,  млн. рублей</w:t>
            </w:r>
          </w:p>
        </w:tc>
        <w:tc>
          <w:tcPr>
            <w:tcW w:w="1006" w:type="dxa"/>
            <w:tcBorders>
              <w:top w:val="nil"/>
              <w:left w:val="nil"/>
              <w:bottom w:val="single" w:sz="4" w:space="0" w:color="auto"/>
              <w:right w:val="single" w:sz="4" w:space="0" w:color="auto"/>
            </w:tcBorders>
            <w:vAlign w:val="center"/>
            <w:hideMark/>
          </w:tcPr>
          <w:p w:rsidR="00CA3AAB" w:rsidRPr="00D256D1" w:rsidRDefault="00CA3AAB">
            <w:pPr>
              <w:jc w:val="center"/>
              <w:rPr>
                <w:snapToGrid w:val="0"/>
                <w:sz w:val="24"/>
                <w:szCs w:val="24"/>
              </w:rPr>
            </w:pPr>
            <w:r w:rsidRPr="00D256D1">
              <w:rPr>
                <w:snapToGrid w:val="0"/>
                <w:sz w:val="24"/>
                <w:szCs w:val="24"/>
              </w:rPr>
              <w:t>22,34</w:t>
            </w:r>
          </w:p>
        </w:tc>
        <w:tc>
          <w:tcPr>
            <w:tcW w:w="1006" w:type="dxa"/>
            <w:tcBorders>
              <w:top w:val="nil"/>
              <w:left w:val="nil"/>
              <w:bottom w:val="single" w:sz="4" w:space="0" w:color="auto"/>
              <w:right w:val="single" w:sz="4" w:space="0" w:color="auto"/>
            </w:tcBorders>
            <w:vAlign w:val="center"/>
            <w:hideMark/>
          </w:tcPr>
          <w:p w:rsidR="00CA3AAB" w:rsidRPr="00D256D1" w:rsidRDefault="00CA3AAB">
            <w:pPr>
              <w:jc w:val="center"/>
              <w:rPr>
                <w:snapToGrid w:val="0"/>
                <w:sz w:val="24"/>
                <w:szCs w:val="24"/>
              </w:rPr>
            </w:pPr>
            <w:r w:rsidRPr="00D256D1">
              <w:rPr>
                <w:snapToGrid w:val="0"/>
                <w:sz w:val="24"/>
                <w:szCs w:val="24"/>
              </w:rPr>
              <w:t>28,51</w:t>
            </w:r>
          </w:p>
        </w:tc>
        <w:tc>
          <w:tcPr>
            <w:tcW w:w="1007" w:type="dxa"/>
            <w:tcBorders>
              <w:top w:val="nil"/>
              <w:left w:val="nil"/>
              <w:bottom w:val="single" w:sz="4" w:space="0" w:color="auto"/>
              <w:right w:val="single" w:sz="4" w:space="0" w:color="auto"/>
            </w:tcBorders>
            <w:noWrap/>
            <w:vAlign w:val="center"/>
            <w:hideMark/>
          </w:tcPr>
          <w:p w:rsidR="00CA3AAB" w:rsidRPr="00D256D1" w:rsidRDefault="00CA3AAB">
            <w:pPr>
              <w:jc w:val="center"/>
              <w:rPr>
                <w:snapToGrid w:val="0"/>
                <w:sz w:val="24"/>
                <w:szCs w:val="24"/>
              </w:rPr>
            </w:pPr>
            <w:r w:rsidRPr="00D256D1">
              <w:rPr>
                <w:snapToGrid w:val="0"/>
                <w:sz w:val="24"/>
                <w:szCs w:val="24"/>
              </w:rPr>
              <w:t>16,32</w:t>
            </w:r>
          </w:p>
        </w:tc>
        <w:tc>
          <w:tcPr>
            <w:tcW w:w="1006" w:type="dxa"/>
            <w:tcBorders>
              <w:top w:val="nil"/>
              <w:left w:val="nil"/>
              <w:bottom w:val="single" w:sz="4" w:space="0" w:color="auto"/>
              <w:right w:val="single" w:sz="4" w:space="0" w:color="auto"/>
            </w:tcBorders>
            <w:noWrap/>
            <w:vAlign w:val="center"/>
            <w:hideMark/>
          </w:tcPr>
          <w:p w:rsidR="00CA3AAB" w:rsidRPr="00D256D1" w:rsidRDefault="00CA3AAB">
            <w:pPr>
              <w:jc w:val="center"/>
              <w:rPr>
                <w:snapToGrid w:val="0"/>
                <w:sz w:val="24"/>
                <w:szCs w:val="24"/>
              </w:rPr>
            </w:pPr>
            <w:r w:rsidRPr="00D256D1">
              <w:rPr>
                <w:snapToGrid w:val="0"/>
                <w:sz w:val="24"/>
                <w:szCs w:val="24"/>
              </w:rPr>
              <w:t>100,59</w:t>
            </w:r>
          </w:p>
        </w:tc>
        <w:tc>
          <w:tcPr>
            <w:tcW w:w="1006" w:type="dxa"/>
            <w:tcBorders>
              <w:top w:val="nil"/>
              <w:left w:val="nil"/>
              <w:bottom w:val="single" w:sz="4" w:space="0" w:color="auto"/>
              <w:right w:val="single" w:sz="4" w:space="0" w:color="auto"/>
            </w:tcBorders>
            <w:noWrap/>
            <w:vAlign w:val="center"/>
            <w:hideMark/>
          </w:tcPr>
          <w:p w:rsidR="00CA3AAB" w:rsidRPr="00D256D1" w:rsidRDefault="00CA3AAB">
            <w:pPr>
              <w:jc w:val="center"/>
              <w:rPr>
                <w:snapToGrid w:val="0"/>
                <w:sz w:val="24"/>
                <w:szCs w:val="24"/>
              </w:rPr>
            </w:pPr>
            <w:r w:rsidRPr="00D256D1">
              <w:rPr>
                <w:snapToGrid w:val="0"/>
                <w:sz w:val="24"/>
                <w:szCs w:val="24"/>
              </w:rPr>
              <w:t>43,9</w:t>
            </w:r>
          </w:p>
        </w:tc>
        <w:tc>
          <w:tcPr>
            <w:tcW w:w="1007" w:type="dxa"/>
            <w:tcBorders>
              <w:top w:val="nil"/>
              <w:left w:val="nil"/>
              <w:bottom w:val="single" w:sz="4" w:space="0" w:color="auto"/>
              <w:right w:val="single" w:sz="4" w:space="0" w:color="auto"/>
            </w:tcBorders>
            <w:noWrap/>
            <w:vAlign w:val="center"/>
            <w:hideMark/>
          </w:tcPr>
          <w:p w:rsidR="00CA3AAB" w:rsidRPr="00D256D1" w:rsidRDefault="00CA3AAB">
            <w:pPr>
              <w:jc w:val="center"/>
              <w:rPr>
                <w:snapToGrid w:val="0"/>
                <w:sz w:val="24"/>
                <w:szCs w:val="24"/>
              </w:rPr>
            </w:pPr>
            <w:r w:rsidRPr="00D256D1">
              <w:rPr>
                <w:snapToGrid w:val="0"/>
                <w:sz w:val="24"/>
                <w:szCs w:val="24"/>
              </w:rPr>
              <w:t>77,09</w:t>
            </w:r>
          </w:p>
        </w:tc>
        <w:tc>
          <w:tcPr>
            <w:tcW w:w="1006" w:type="dxa"/>
            <w:tcBorders>
              <w:top w:val="nil"/>
              <w:left w:val="nil"/>
              <w:bottom w:val="single" w:sz="4" w:space="0" w:color="auto"/>
              <w:right w:val="single" w:sz="4" w:space="0" w:color="auto"/>
            </w:tcBorders>
            <w:noWrap/>
            <w:vAlign w:val="center"/>
            <w:hideMark/>
          </w:tcPr>
          <w:p w:rsidR="00CA3AAB" w:rsidRPr="00D256D1" w:rsidRDefault="00CA3AAB">
            <w:pPr>
              <w:jc w:val="center"/>
              <w:rPr>
                <w:snapToGrid w:val="0"/>
                <w:sz w:val="24"/>
                <w:szCs w:val="24"/>
              </w:rPr>
            </w:pPr>
            <w:r w:rsidRPr="00D256D1">
              <w:rPr>
                <w:snapToGrid w:val="0"/>
                <w:sz w:val="24"/>
                <w:szCs w:val="24"/>
              </w:rPr>
              <w:t>84,3</w:t>
            </w:r>
          </w:p>
        </w:tc>
        <w:tc>
          <w:tcPr>
            <w:tcW w:w="1007" w:type="dxa"/>
            <w:tcBorders>
              <w:top w:val="nil"/>
              <w:left w:val="nil"/>
              <w:bottom w:val="single" w:sz="4" w:space="0" w:color="auto"/>
              <w:right w:val="single" w:sz="4" w:space="0" w:color="auto"/>
            </w:tcBorders>
            <w:noWrap/>
            <w:vAlign w:val="center"/>
            <w:hideMark/>
          </w:tcPr>
          <w:p w:rsidR="00CA3AAB" w:rsidRPr="00D256D1" w:rsidRDefault="00CA3AAB">
            <w:pPr>
              <w:jc w:val="center"/>
              <w:rPr>
                <w:snapToGrid w:val="0"/>
                <w:sz w:val="24"/>
                <w:szCs w:val="24"/>
              </w:rPr>
            </w:pPr>
            <w:r w:rsidRPr="00D256D1">
              <w:rPr>
                <w:snapToGrid w:val="0"/>
                <w:sz w:val="24"/>
                <w:szCs w:val="24"/>
              </w:rPr>
              <w:t>61,99</w:t>
            </w:r>
          </w:p>
        </w:tc>
      </w:tr>
    </w:tbl>
    <w:p w:rsidR="00CA3AAB" w:rsidRPr="00D256D1" w:rsidRDefault="00CA3AAB" w:rsidP="00CA3AAB">
      <w:pPr>
        <w:pStyle w:val="12"/>
        <w:ind w:firstLine="708"/>
        <w:jc w:val="both"/>
        <w:rPr>
          <w:szCs w:val="24"/>
        </w:rPr>
      </w:pPr>
      <w:r w:rsidRPr="00D256D1">
        <w:rPr>
          <w:szCs w:val="24"/>
        </w:rPr>
        <w:t xml:space="preserve">На сэкономленные деньги отремонтированы балконы в жилых домах, заменены на современные конструкции окна в детских учреждениях, переоснащены современным оборудованием столовые, кухни и прачечные, оснащены медицинские кабинеты в каждом детском учреждении. За последние два года город смог капитально отремонтировать наружный водопровод на пос. Обнинское (ул. Московская - ул. Чайковского, ул. Садовая) и там же на поселке реконструировать электрические сети наружного освещения по ул. Чкалова и Киевской. </w:t>
      </w:r>
    </w:p>
    <w:p w:rsidR="00CA3AAB" w:rsidRPr="00D256D1" w:rsidRDefault="00CA3AAB" w:rsidP="00CA3AAB">
      <w:pPr>
        <w:pStyle w:val="12"/>
        <w:ind w:firstLine="708"/>
        <w:jc w:val="both"/>
        <w:rPr>
          <w:szCs w:val="24"/>
        </w:rPr>
      </w:pPr>
      <w:r w:rsidRPr="00D256D1">
        <w:rPr>
          <w:szCs w:val="24"/>
        </w:rPr>
        <w:t xml:space="preserve">Ни один муниципальный заказчик за весь период действия закона не был привлечен к ответственности за его нарушение. </w:t>
      </w:r>
    </w:p>
    <w:p w:rsidR="00CA3AAB" w:rsidRPr="00D256D1" w:rsidRDefault="00CA3AAB" w:rsidP="00CA3AAB">
      <w:pPr>
        <w:pStyle w:val="12"/>
        <w:ind w:firstLine="708"/>
        <w:jc w:val="both"/>
        <w:rPr>
          <w:szCs w:val="24"/>
        </w:rPr>
      </w:pPr>
      <w:r w:rsidRPr="00D256D1">
        <w:rPr>
          <w:szCs w:val="24"/>
        </w:rPr>
        <w:t>Принятый в начале 2013 года Федеральный закон РФ от 05.04.2013 № 44-ФЗ «О контрактной системе в сфере закупок товаров, работ, услуг для обеспечения государственных и муниципальных нужд» потребовал от Администрации города проведения серьезных  мероприятий по подготовке Заказчиков к работе в новых условиях:</w:t>
      </w:r>
    </w:p>
    <w:p w:rsidR="00CA3AAB" w:rsidRPr="00D256D1" w:rsidRDefault="00CA3AAB" w:rsidP="00CA3AAB">
      <w:pPr>
        <w:pStyle w:val="12"/>
        <w:ind w:firstLine="708"/>
        <w:jc w:val="both"/>
        <w:rPr>
          <w:szCs w:val="24"/>
        </w:rPr>
      </w:pPr>
      <w:r w:rsidRPr="00D256D1">
        <w:rPr>
          <w:szCs w:val="24"/>
        </w:rPr>
        <w:t>- проведено 7 методических семинаров по разъяснению новых требований Закона и первоочередных мерах по его реализации;</w:t>
      </w:r>
    </w:p>
    <w:p w:rsidR="00CA3AAB" w:rsidRPr="00D256D1" w:rsidRDefault="00CA3AAB" w:rsidP="00CA3AAB">
      <w:pPr>
        <w:pStyle w:val="12"/>
        <w:ind w:firstLine="708"/>
        <w:jc w:val="both"/>
        <w:rPr>
          <w:szCs w:val="24"/>
        </w:rPr>
      </w:pPr>
      <w:r w:rsidRPr="00D256D1">
        <w:rPr>
          <w:szCs w:val="24"/>
        </w:rPr>
        <w:t>- все Заказчики назначили Контрактных управляющих, которые в плановом порядке должны пройти обучение в соответствии с 44-ФЗ в предстоящем 2014 году;</w:t>
      </w:r>
    </w:p>
    <w:p w:rsidR="00CA3AAB" w:rsidRPr="00D256D1" w:rsidRDefault="00CA3AAB" w:rsidP="00CA3AAB">
      <w:pPr>
        <w:pStyle w:val="12"/>
        <w:ind w:firstLine="708"/>
        <w:jc w:val="both"/>
        <w:rPr>
          <w:szCs w:val="24"/>
        </w:rPr>
      </w:pPr>
      <w:r w:rsidRPr="00D256D1">
        <w:rPr>
          <w:szCs w:val="24"/>
        </w:rPr>
        <w:t>- разработаны и размещены на официальном сайте города нормативные документы, регламентирующие взаимоотношения муниципальных заказчиков  и Уполномоченного органа на размещение заказов, а также шаблоны проектов аукционной и конкурсной документации и проектов контрактов в помощь Заказчикам при подготовке к закупкам;</w:t>
      </w:r>
    </w:p>
    <w:p w:rsidR="00CA3AAB" w:rsidRPr="00D256D1" w:rsidRDefault="00CA3AAB" w:rsidP="00CA3AAB">
      <w:pPr>
        <w:pStyle w:val="12"/>
        <w:ind w:firstLine="708"/>
        <w:jc w:val="both"/>
        <w:rPr>
          <w:szCs w:val="24"/>
        </w:rPr>
      </w:pPr>
      <w:r w:rsidRPr="00D256D1">
        <w:rPr>
          <w:szCs w:val="24"/>
        </w:rPr>
        <w:t>- к 1 января разработаны и размещены на официальном сайте планы-графики закупок, согласно требованиям нового Закона о контрактной системе.</w:t>
      </w:r>
    </w:p>
    <w:p w:rsidR="00CA3AAB" w:rsidRPr="00D256D1" w:rsidRDefault="00CA3AAB" w:rsidP="00CA3AAB">
      <w:pPr>
        <w:pStyle w:val="12"/>
        <w:ind w:firstLine="708"/>
        <w:jc w:val="both"/>
        <w:rPr>
          <w:szCs w:val="24"/>
        </w:rPr>
      </w:pPr>
      <w:r w:rsidRPr="00D256D1">
        <w:rPr>
          <w:szCs w:val="24"/>
        </w:rPr>
        <w:t xml:space="preserve">Таким образом, созданы все условия для работы заказчиков МО город Обнинск в новых условиях закона о контрактной системе. </w:t>
      </w:r>
    </w:p>
    <w:p w:rsidR="00CA3AAB" w:rsidRPr="00D256D1" w:rsidRDefault="00CA3AAB" w:rsidP="00CA3AAB">
      <w:pPr>
        <w:pStyle w:val="12"/>
        <w:ind w:firstLine="708"/>
        <w:jc w:val="both"/>
        <w:rPr>
          <w:szCs w:val="24"/>
        </w:rPr>
      </w:pPr>
      <w:r w:rsidRPr="00D256D1">
        <w:rPr>
          <w:szCs w:val="24"/>
        </w:rPr>
        <w:t xml:space="preserve">Работа межведомственной </w:t>
      </w:r>
      <w:r w:rsidRPr="00D256D1">
        <w:rPr>
          <w:b/>
          <w:bCs/>
          <w:i/>
          <w:iCs/>
          <w:color w:val="000080"/>
          <w:szCs w:val="24"/>
        </w:rPr>
        <w:t>комиссии по укреплению бюджетной и налоговой дисциплины, контролю за поступлением налоговых и других обязательных платежей в бюджет и внебюджетные фонды, доходов от налогов и сборов в городской бюджет, прочих расчетов и задолженностей при Администрации города</w:t>
      </w:r>
      <w:r w:rsidRPr="00D256D1">
        <w:rPr>
          <w:szCs w:val="24"/>
        </w:rPr>
        <w:t xml:space="preserve"> направлена на своевременное и полное поступление налоговых и других обязательных платежей в бюджет, сокращение задолженности по налогам и сборам, на повышение доходной части бюджета города. В 2013 году проведено 20 заседаний межведомственной комиссии,</w:t>
      </w:r>
      <w:r w:rsidRPr="00D256D1">
        <w:rPr>
          <w:b/>
          <w:bCs/>
          <w:i/>
          <w:iCs/>
          <w:color w:val="000080"/>
          <w:szCs w:val="24"/>
        </w:rPr>
        <w:t xml:space="preserve"> </w:t>
      </w:r>
      <w:r w:rsidRPr="00D256D1">
        <w:rPr>
          <w:szCs w:val="24"/>
        </w:rPr>
        <w:t xml:space="preserve">на которые были приглашены 200 руководителей городских организаций и индивидуальных предпринимателей. </w:t>
      </w:r>
    </w:p>
    <w:p w:rsidR="00CA3AAB" w:rsidRPr="00D256D1" w:rsidRDefault="00CA3AAB" w:rsidP="00CA3AAB">
      <w:pPr>
        <w:pStyle w:val="12"/>
        <w:ind w:firstLine="708"/>
        <w:jc w:val="both"/>
        <w:rPr>
          <w:szCs w:val="24"/>
        </w:rPr>
      </w:pPr>
      <w:r w:rsidRPr="00D256D1">
        <w:rPr>
          <w:szCs w:val="24"/>
        </w:rPr>
        <w:t xml:space="preserve">По итогам работы комиссии организациями города погашено просроченной задолженности по обязательным платежам в бюджетную систему РФ на сумму более 7,0 млн. рублей, в том числе: </w:t>
      </w:r>
    </w:p>
    <w:p w:rsidR="00CA3AAB" w:rsidRPr="00D256D1" w:rsidRDefault="00CA3AAB" w:rsidP="00CA3AAB">
      <w:pPr>
        <w:pStyle w:val="12"/>
        <w:ind w:firstLine="708"/>
        <w:jc w:val="both"/>
        <w:rPr>
          <w:szCs w:val="24"/>
        </w:rPr>
      </w:pPr>
      <w:r w:rsidRPr="00D256D1">
        <w:rPr>
          <w:szCs w:val="24"/>
        </w:rPr>
        <w:t>- по вопросу погашения задолженности по налогам и сборам рассмотрена 41 организация, погашена задолженность по налогам и сборам в сумме 5,4 млн. рублей;</w:t>
      </w:r>
    </w:p>
    <w:p w:rsidR="00CA3AAB" w:rsidRPr="00D256D1" w:rsidRDefault="00CA3AAB" w:rsidP="00CA3AAB">
      <w:pPr>
        <w:pStyle w:val="12"/>
        <w:ind w:firstLine="708"/>
        <w:jc w:val="both"/>
        <w:rPr>
          <w:szCs w:val="24"/>
        </w:rPr>
      </w:pPr>
      <w:r w:rsidRPr="00D256D1">
        <w:rPr>
          <w:szCs w:val="24"/>
        </w:rPr>
        <w:t xml:space="preserve"> - по вопросу погашения задолженности по неналоговым доходам бюджета (аренда земли и имущества, платежи за негативное воздействие на окружающую среду) рассмотрены 46 организаций, погашена задолженность в сумме 1,6 млн. рублей.</w:t>
      </w:r>
    </w:p>
    <w:p w:rsidR="00CA3AAB" w:rsidRPr="00D256D1" w:rsidRDefault="00CA3AAB" w:rsidP="00CA3AAB">
      <w:pPr>
        <w:pStyle w:val="12"/>
        <w:ind w:firstLine="708"/>
        <w:jc w:val="both"/>
        <w:rPr>
          <w:szCs w:val="24"/>
        </w:rPr>
      </w:pPr>
      <w:r w:rsidRPr="00D256D1">
        <w:rPr>
          <w:szCs w:val="24"/>
        </w:rPr>
        <w:t>Более половины всех заседаний комиссии (12 заседаний) были посвящены вопросу своевременной выплаты заработной платы, повышения уровня заработной платы не ниже величины прожиточного минимума, установленного в Калужской области, и доведения размера заработной платы до среднеотраслевого уровня. Рассмотрены 113 организации. В результате в 21 организации заработная плата была доведена до величины прожиточного минимума, двумя организациями погашена задолженность по выплате заработной платы.</w:t>
      </w:r>
    </w:p>
    <w:p w:rsidR="00CA3AAB" w:rsidRPr="00D256D1" w:rsidRDefault="00CA3AAB" w:rsidP="00CA3AAB">
      <w:pPr>
        <w:pStyle w:val="12"/>
        <w:ind w:firstLine="708"/>
        <w:jc w:val="both"/>
        <w:rPr>
          <w:szCs w:val="24"/>
        </w:rPr>
      </w:pPr>
    </w:p>
    <w:p w:rsidR="00CA3AAB" w:rsidRPr="00D256D1" w:rsidRDefault="00CA3AAB" w:rsidP="00CA3AAB">
      <w:pPr>
        <w:pStyle w:val="3"/>
        <w:jc w:val="both"/>
        <w:rPr>
          <w:color w:val="000080"/>
        </w:rPr>
      </w:pPr>
      <w:r w:rsidRPr="00D256D1">
        <w:rPr>
          <w:color w:val="000080"/>
        </w:rPr>
        <w:t>Муниципальное имущество</w:t>
      </w:r>
    </w:p>
    <w:p w:rsidR="00CA3AAB" w:rsidRPr="00D256D1" w:rsidRDefault="00CA3AAB" w:rsidP="00CA3AAB">
      <w:pPr>
        <w:ind w:firstLine="709"/>
        <w:jc w:val="both"/>
        <w:rPr>
          <w:sz w:val="24"/>
          <w:szCs w:val="24"/>
        </w:rPr>
      </w:pPr>
      <w:r w:rsidRPr="00D256D1">
        <w:rPr>
          <w:sz w:val="24"/>
          <w:szCs w:val="24"/>
        </w:rPr>
        <w:t>Объем муниципального имущества (основные средства без учета жилищного фонда) по предварительным данным на 01.01.2014 составляет 7029,7 млн. рублей по балансовой стоимости.</w:t>
      </w:r>
    </w:p>
    <w:p w:rsidR="00CA3AAB" w:rsidRPr="00D256D1" w:rsidRDefault="00CA3AAB" w:rsidP="00CA3AAB">
      <w:pPr>
        <w:ind w:firstLine="709"/>
        <w:jc w:val="both"/>
        <w:rPr>
          <w:sz w:val="24"/>
          <w:szCs w:val="24"/>
        </w:rPr>
      </w:pPr>
      <w:r w:rsidRPr="00D256D1">
        <w:rPr>
          <w:sz w:val="24"/>
          <w:szCs w:val="24"/>
        </w:rPr>
        <w:t>В 2013 году из разных источников было получено имущества на 589,7 млн. рублей, в том числе:</w:t>
      </w:r>
    </w:p>
    <w:p w:rsidR="00CA3AAB" w:rsidRPr="00D256D1" w:rsidRDefault="00CA3AAB" w:rsidP="00CA3AAB">
      <w:pPr>
        <w:ind w:firstLine="709"/>
        <w:jc w:val="both"/>
        <w:rPr>
          <w:sz w:val="24"/>
          <w:szCs w:val="24"/>
        </w:rPr>
      </w:pPr>
      <w:r w:rsidRPr="00D256D1">
        <w:rPr>
          <w:sz w:val="24"/>
          <w:szCs w:val="24"/>
        </w:rPr>
        <w:t>- из федеральной собственности получено имущества на 17 млн. рублей (здание детского сада по ул. Пирогова, 12; здание Дома офицеров  по ул. Курчатова, 47), за счет  средств  федерального бюджета произведена модернизация светофоров на 1,6 млн. рублей;</w:t>
      </w:r>
    </w:p>
    <w:p w:rsidR="00CA3AAB" w:rsidRPr="00D256D1" w:rsidRDefault="00CA3AAB" w:rsidP="00CA3AAB">
      <w:pPr>
        <w:ind w:firstLine="709"/>
        <w:jc w:val="both"/>
        <w:rPr>
          <w:sz w:val="24"/>
          <w:szCs w:val="24"/>
        </w:rPr>
      </w:pPr>
      <w:r w:rsidRPr="00D256D1">
        <w:rPr>
          <w:sz w:val="24"/>
          <w:szCs w:val="24"/>
        </w:rPr>
        <w:t>- из областного бюджета получено имущества на 37,5 млн. рублей, в том числе: модульные узлы коммерческого учета тепловой энергии -  на 14,5 млн. рублей; оборудование котельной и наружное освещение спорткомплекса «Олимп» - на 16,5 млн. рублей; борта, искусственное покрытие для спортивных площадок  - на 5,1 млн. рублей и др.;</w:t>
      </w:r>
    </w:p>
    <w:p w:rsidR="00CA3AAB" w:rsidRPr="00D256D1" w:rsidRDefault="00CA3AAB" w:rsidP="00CA3AAB">
      <w:pPr>
        <w:ind w:firstLine="709"/>
        <w:jc w:val="both"/>
        <w:rPr>
          <w:sz w:val="24"/>
          <w:szCs w:val="24"/>
        </w:rPr>
      </w:pPr>
      <w:r w:rsidRPr="00D256D1">
        <w:rPr>
          <w:sz w:val="24"/>
          <w:szCs w:val="24"/>
        </w:rPr>
        <w:t>- за счет средств местного бюджета закуплено оборудование для детских садов на 11,2 млн. рублей: выполнены работы по внесению изменений в Генеральный план города на 3,5 млн. рублей, введено в эксплуатацию электроснабжение очистных сооружений стоимостью 39,9 млн. рублей; проведены пуско-наладочные работы газопровода по ул. Красных Зорь, произведена модернизация имущества МП «Полигон», построено наружное освещение по пр. Маркса (район ТЦ «Триумф Плаза») на сумму 4,5 млн. рублей;</w:t>
      </w:r>
    </w:p>
    <w:p w:rsidR="00CA3AAB" w:rsidRPr="00D256D1" w:rsidRDefault="00CA3AAB" w:rsidP="00CA3AAB">
      <w:pPr>
        <w:ind w:firstLine="709"/>
        <w:jc w:val="both"/>
        <w:rPr>
          <w:sz w:val="24"/>
          <w:szCs w:val="24"/>
        </w:rPr>
      </w:pPr>
      <w:r w:rsidRPr="00D256D1">
        <w:rPr>
          <w:sz w:val="24"/>
          <w:szCs w:val="24"/>
        </w:rPr>
        <w:t>- построено и модернизировано объектов за счет средств муниципальных предприятий на 9,1 млн. рублей;</w:t>
      </w:r>
    </w:p>
    <w:p w:rsidR="00CA3AAB" w:rsidRPr="00D256D1" w:rsidRDefault="00CA3AAB" w:rsidP="00CA3AAB">
      <w:pPr>
        <w:ind w:firstLine="709"/>
        <w:jc w:val="both"/>
        <w:rPr>
          <w:sz w:val="24"/>
          <w:szCs w:val="24"/>
        </w:rPr>
      </w:pPr>
      <w:r w:rsidRPr="00D256D1">
        <w:rPr>
          <w:sz w:val="24"/>
          <w:szCs w:val="24"/>
        </w:rPr>
        <w:t>- за счет средств федерального бюджета введен в эксплуатацию городской хозфекальный коллектор (1 этап) на очистных сооружениях (370,5 млн. рублей);</w:t>
      </w:r>
    </w:p>
    <w:p w:rsidR="00CA3AAB" w:rsidRPr="00D256D1" w:rsidRDefault="00CA3AAB" w:rsidP="00CA3AAB">
      <w:pPr>
        <w:ind w:firstLine="709"/>
        <w:jc w:val="both"/>
        <w:rPr>
          <w:sz w:val="24"/>
          <w:szCs w:val="24"/>
        </w:rPr>
      </w:pPr>
      <w:r w:rsidRPr="00D256D1">
        <w:rPr>
          <w:sz w:val="24"/>
          <w:szCs w:val="24"/>
        </w:rPr>
        <w:t>- по договорам дарения, инвестиционным договорам получено имущества на 94,9 млн. рублей (в основном объекты инженерной инфраструктуры).</w:t>
      </w:r>
    </w:p>
    <w:p w:rsidR="00CA3AAB" w:rsidRPr="00D256D1" w:rsidRDefault="00CA3AAB" w:rsidP="00CA3AAB">
      <w:pPr>
        <w:ind w:firstLine="709"/>
        <w:jc w:val="both"/>
        <w:rPr>
          <w:sz w:val="24"/>
          <w:szCs w:val="24"/>
        </w:rPr>
      </w:pPr>
      <w:r w:rsidRPr="00D256D1">
        <w:rPr>
          <w:sz w:val="24"/>
          <w:szCs w:val="24"/>
        </w:rPr>
        <w:t>В муниципальной собственности находится 280 земельных участков площадью 277,5 га  кадастровой стоимостью 12608 млн. рублей.</w:t>
      </w:r>
    </w:p>
    <w:p w:rsidR="00CA3AAB" w:rsidRPr="00D256D1" w:rsidRDefault="00CA3AAB" w:rsidP="00CA3AAB">
      <w:pPr>
        <w:ind w:firstLine="709"/>
        <w:jc w:val="both"/>
        <w:rPr>
          <w:sz w:val="24"/>
          <w:szCs w:val="24"/>
        </w:rPr>
      </w:pPr>
      <w:r w:rsidRPr="00D256D1">
        <w:rPr>
          <w:sz w:val="24"/>
          <w:szCs w:val="24"/>
        </w:rPr>
        <w:t xml:space="preserve">На базе муниципального имущества в 2013 году осуществляли свою деятельность 16  муниципальных предприятий и 62 муниципальных учреждения, за которыми закреплено на праве хозяйственного ведения и оперативного управления муниципальное имущество на сумму  6938,5  млн. рублей. </w:t>
      </w:r>
    </w:p>
    <w:p w:rsidR="00CA3AAB" w:rsidRPr="00D256D1" w:rsidRDefault="00CA3AAB" w:rsidP="00CA3AAB">
      <w:pPr>
        <w:ind w:firstLine="709"/>
        <w:jc w:val="both"/>
        <w:rPr>
          <w:sz w:val="24"/>
          <w:szCs w:val="24"/>
        </w:rPr>
      </w:pPr>
      <w:r w:rsidRPr="00D256D1">
        <w:rPr>
          <w:sz w:val="24"/>
          <w:szCs w:val="24"/>
        </w:rPr>
        <w:t xml:space="preserve">В 2013 году с целью обеспечения населения местами в детских дошкольных учреждениях создано муниципальное бюджетное дошкольное образовательное учреждение «Центр развития ребенка – детский сад № 22 «УМКА». В связи с неэффективностью дальнейшего функционирования ликвидированы МБУ «ТУ п. Обнинское» и МП «Фабрика-прачечная». В целях развития системы общего образования в городе реорганизовано МБОУ «Лицей Физико-техническая школа» путем выделения из ее состава МБОУ «Средняя общеобразовательная школа №10». С целью соблюдения антимонопольного законодательства принято решение о реорганизации МП «Бюро ритуальных услуг» и МП «Коммунальное хозяйство» в форме преобразования соответственно в муниципальные казенное и бюджетное учреждения. </w:t>
      </w:r>
    </w:p>
    <w:p w:rsidR="00CA3AAB" w:rsidRPr="00D256D1" w:rsidRDefault="00CA3AAB" w:rsidP="00CA3AAB">
      <w:pPr>
        <w:ind w:firstLine="709"/>
        <w:jc w:val="both"/>
        <w:rPr>
          <w:sz w:val="24"/>
          <w:szCs w:val="24"/>
        </w:rPr>
      </w:pPr>
      <w:r w:rsidRPr="00D256D1">
        <w:rPr>
          <w:sz w:val="24"/>
          <w:szCs w:val="24"/>
        </w:rPr>
        <w:t>В рамках выполнения контрольных и распорядительных функций в отношении имущества подготовлено 87 постановлений, проверено и согласовано 572 акта на списание имущества муниципальных предприятий и учреждений, проведены 2 проверки использования движимого имущества казны.</w:t>
      </w:r>
    </w:p>
    <w:p w:rsidR="00CA3AAB" w:rsidRPr="00D256D1" w:rsidRDefault="00CA3AAB" w:rsidP="00CA3AAB">
      <w:pPr>
        <w:ind w:firstLine="709"/>
        <w:jc w:val="both"/>
        <w:rPr>
          <w:sz w:val="24"/>
          <w:szCs w:val="24"/>
        </w:rPr>
      </w:pPr>
      <w:r w:rsidRPr="00D256D1">
        <w:rPr>
          <w:sz w:val="24"/>
          <w:szCs w:val="24"/>
        </w:rPr>
        <w:t xml:space="preserve">Продолжена работа по государственной регистрации прав собственности на муниципальное имущество. В 2013 году получено 125 свидетельств о регистрации права муниципальной собственности на объекты недвижимости, в том числе на 34 земельных участка общей площадью 17,3 га; поставлено на государственный кадастровый учет 38 объектов недвижимого имущества, 15 земельных участков; изготовлено 27 технических паспортов (планов). </w:t>
      </w:r>
    </w:p>
    <w:p w:rsidR="00CA3AAB" w:rsidRPr="00D256D1" w:rsidRDefault="00CA3AAB" w:rsidP="00CA3AAB">
      <w:pPr>
        <w:ind w:firstLine="709"/>
        <w:jc w:val="both"/>
        <w:rPr>
          <w:sz w:val="24"/>
          <w:szCs w:val="24"/>
        </w:rPr>
      </w:pPr>
      <w:r w:rsidRPr="00D256D1">
        <w:rPr>
          <w:sz w:val="24"/>
          <w:szCs w:val="24"/>
        </w:rPr>
        <w:t xml:space="preserve">В связи с приватизацией в рамках единого окна подготовлены документы  на 759 квартир. </w:t>
      </w:r>
    </w:p>
    <w:p w:rsidR="00CA3AAB" w:rsidRPr="00D256D1" w:rsidRDefault="00CA3AAB" w:rsidP="00CA3AAB">
      <w:pPr>
        <w:ind w:firstLine="709"/>
        <w:jc w:val="both"/>
        <w:rPr>
          <w:sz w:val="24"/>
          <w:szCs w:val="24"/>
        </w:rPr>
      </w:pPr>
      <w:r w:rsidRPr="00D256D1">
        <w:rPr>
          <w:sz w:val="24"/>
          <w:szCs w:val="24"/>
        </w:rPr>
        <w:t>Разработана и утверждена ведомственная целевая Программа «Управление муниципальным имуществом в городе Обнинске».</w:t>
      </w:r>
    </w:p>
    <w:p w:rsidR="00CA3AAB" w:rsidRPr="00D256D1" w:rsidRDefault="00CA3AAB" w:rsidP="00CA3AAB">
      <w:pPr>
        <w:ind w:firstLine="709"/>
        <w:jc w:val="both"/>
        <w:rPr>
          <w:sz w:val="24"/>
          <w:szCs w:val="24"/>
        </w:rPr>
      </w:pPr>
      <w:r w:rsidRPr="00D256D1">
        <w:rPr>
          <w:sz w:val="24"/>
          <w:szCs w:val="24"/>
        </w:rPr>
        <w:t>Одной из эффективных форм управления муниципальной собственностью является предоставление недвижимого и движимого имущества в аренду.</w:t>
      </w:r>
    </w:p>
    <w:p w:rsidR="00CA3AAB" w:rsidRPr="00D256D1" w:rsidRDefault="00CA3AAB" w:rsidP="00CA3AAB">
      <w:pPr>
        <w:ind w:firstLine="709"/>
        <w:jc w:val="both"/>
        <w:rPr>
          <w:sz w:val="24"/>
          <w:szCs w:val="24"/>
        </w:rPr>
      </w:pPr>
      <w:r w:rsidRPr="00D256D1">
        <w:rPr>
          <w:sz w:val="24"/>
          <w:szCs w:val="24"/>
        </w:rPr>
        <w:t>За год в бюджет города поступило арендной платы за нежилые помещения в размере 80,37 млн. рублей при плановом задании - 66 млн. рублей. Превышение объема арендной платы произошел за счет того, что часть муниципальных помещений предполагаемых к выкупу остались в аренде.</w:t>
      </w:r>
    </w:p>
    <w:p w:rsidR="00CA3AAB" w:rsidRPr="00D256D1" w:rsidRDefault="00CA3AAB" w:rsidP="00CA3AAB">
      <w:pPr>
        <w:ind w:firstLine="709"/>
        <w:jc w:val="both"/>
        <w:rPr>
          <w:sz w:val="24"/>
          <w:szCs w:val="24"/>
        </w:rPr>
      </w:pPr>
      <w:r w:rsidRPr="00D256D1">
        <w:rPr>
          <w:sz w:val="24"/>
          <w:szCs w:val="24"/>
        </w:rPr>
        <w:t xml:space="preserve">В 2013 году проведено 11 заседаний комиссии по аренде муниципальных нежилых помещений, организовано 28 аукционов на право заключения договоров аренды, по результатам которых  заключено 34 договора. Без проведения торгов заключено 8 договоров, по предоставлению муниципальной преференции - 1 договор. </w:t>
      </w:r>
    </w:p>
    <w:p w:rsidR="00CA3AAB" w:rsidRPr="00D256D1" w:rsidRDefault="00CA3AAB" w:rsidP="00CA3AAB">
      <w:pPr>
        <w:ind w:firstLine="709"/>
        <w:jc w:val="both"/>
        <w:rPr>
          <w:sz w:val="24"/>
          <w:szCs w:val="24"/>
        </w:rPr>
      </w:pPr>
      <w:r w:rsidRPr="00D256D1">
        <w:rPr>
          <w:sz w:val="24"/>
          <w:szCs w:val="24"/>
        </w:rPr>
        <w:t>Дополнительно в бюджет муниципального образования поступило платы за право заключения договоров аренды нежилых помещений в размере 2,9 млн. рублей.</w:t>
      </w:r>
    </w:p>
    <w:p w:rsidR="00CA3AAB" w:rsidRPr="00D256D1" w:rsidRDefault="00CA3AAB" w:rsidP="00CA3AAB">
      <w:pPr>
        <w:ind w:firstLine="709"/>
        <w:jc w:val="both"/>
        <w:rPr>
          <w:sz w:val="24"/>
          <w:szCs w:val="24"/>
        </w:rPr>
      </w:pPr>
      <w:r w:rsidRPr="00D256D1">
        <w:rPr>
          <w:sz w:val="24"/>
          <w:szCs w:val="24"/>
        </w:rPr>
        <w:t>По рыночной арендной ставке заключено 4 договора, в том числе: ул. Гагарина, 27а (2 договора с ООО «ОАЗИС»); Коммунальный пр., 18 (ООО «Фабрика-прачечная»); пр. Маркса, 94  (ОАО «Сбербанк России»).</w:t>
      </w:r>
    </w:p>
    <w:p w:rsidR="00CA3AAB" w:rsidRPr="00D256D1" w:rsidRDefault="00CA3AAB" w:rsidP="00CA3AAB">
      <w:pPr>
        <w:ind w:firstLine="709"/>
        <w:jc w:val="both"/>
        <w:rPr>
          <w:sz w:val="24"/>
          <w:szCs w:val="24"/>
        </w:rPr>
      </w:pPr>
      <w:r w:rsidRPr="00D256D1">
        <w:rPr>
          <w:sz w:val="24"/>
          <w:szCs w:val="24"/>
        </w:rPr>
        <w:t xml:space="preserve">По состоянию на 01.01.2014 года имеется 176 договоров аренды нежилых помещений и 5 договоров аренды движимого имущества. </w:t>
      </w:r>
    </w:p>
    <w:p w:rsidR="00CA3AAB" w:rsidRPr="00D256D1" w:rsidRDefault="00CA3AAB" w:rsidP="00CA3AAB">
      <w:pPr>
        <w:ind w:firstLine="709"/>
        <w:jc w:val="both"/>
        <w:rPr>
          <w:sz w:val="24"/>
          <w:szCs w:val="24"/>
        </w:rPr>
      </w:pPr>
      <w:r w:rsidRPr="00D256D1">
        <w:rPr>
          <w:sz w:val="24"/>
          <w:szCs w:val="24"/>
        </w:rPr>
        <w:t>В рамках выполнения контрольных и распорядительных функций в отношении муниципального имущества  подготовлено  25 постановлений о согласовании передачи в аренду муниципальными предприятиями и учреждениями закрепленного за ними имущества.</w:t>
      </w:r>
    </w:p>
    <w:p w:rsidR="00CA3AAB" w:rsidRPr="00D256D1" w:rsidRDefault="00CA3AAB" w:rsidP="00CA3AAB">
      <w:pPr>
        <w:ind w:firstLine="709"/>
        <w:jc w:val="both"/>
        <w:rPr>
          <w:sz w:val="24"/>
          <w:szCs w:val="24"/>
        </w:rPr>
      </w:pPr>
      <w:r w:rsidRPr="00D256D1">
        <w:rPr>
          <w:sz w:val="24"/>
          <w:szCs w:val="24"/>
        </w:rPr>
        <w:t>В целях осуществления контроля за использованием муниципального имущества, выявления неиспользуемого имущества, вовлечения его в оборот проведена  инвентаризация  131 объекта муниципальной  собственности. По итогам инвентаризации направлено 88 писем об устранении нарушений условий  договора аренды, вручено 130 актов осмотра и  актов сверки арендных платежей.</w:t>
      </w:r>
    </w:p>
    <w:p w:rsidR="00CA3AAB" w:rsidRPr="00D256D1" w:rsidRDefault="00CA3AAB" w:rsidP="00CA3AAB">
      <w:pPr>
        <w:ind w:firstLine="709"/>
        <w:jc w:val="both"/>
        <w:rPr>
          <w:sz w:val="24"/>
          <w:szCs w:val="24"/>
        </w:rPr>
      </w:pPr>
      <w:r w:rsidRPr="00D256D1">
        <w:rPr>
          <w:sz w:val="24"/>
          <w:szCs w:val="24"/>
        </w:rPr>
        <w:t>В ходе проведенной работы выявлены площади, которые находятся в аренде, но по ним не начисляется арендная плата (подвальное помещение). В результате в бюджет поступило 600,0 тыс. рублей.</w:t>
      </w:r>
    </w:p>
    <w:p w:rsidR="00CA3AAB" w:rsidRPr="00D256D1" w:rsidRDefault="00CA3AAB" w:rsidP="00CA3AAB">
      <w:pPr>
        <w:ind w:firstLine="709"/>
        <w:jc w:val="both"/>
        <w:rPr>
          <w:sz w:val="24"/>
          <w:szCs w:val="24"/>
        </w:rPr>
      </w:pPr>
      <w:r w:rsidRPr="00D256D1">
        <w:rPr>
          <w:sz w:val="24"/>
          <w:szCs w:val="24"/>
        </w:rPr>
        <w:t>Также выявлены 3 помещения, не сдаваемые в аренду, по которым после проведения установленных процедур, заключены договоры аренды. Дополнительно в бюджет города поступило около  100 тыс. рублей.</w:t>
      </w:r>
    </w:p>
    <w:p w:rsidR="00CA3AAB" w:rsidRPr="00D256D1" w:rsidRDefault="00CA3AAB" w:rsidP="00CA3AAB">
      <w:pPr>
        <w:ind w:firstLine="709"/>
        <w:jc w:val="both"/>
        <w:rPr>
          <w:sz w:val="24"/>
          <w:szCs w:val="24"/>
        </w:rPr>
      </w:pPr>
      <w:r w:rsidRPr="00D256D1">
        <w:rPr>
          <w:sz w:val="24"/>
          <w:szCs w:val="24"/>
        </w:rPr>
        <w:t>В отчетном  периоде  в рамках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  с субъектами малого и среднего предпринимательства заключено 18 договоров купли-продажи помещений общей площадью 3459 кв. м на общую сумму 152,5 млн. рублей.</w:t>
      </w:r>
    </w:p>
    <w:p w:rsidR="00CA3AAB" w:rsidRPr="00D256D1" w:rsidRDefault="00CA3AAB" w:rsidP="00CA3AAB">
      <w:pPr>
        <w:ind w:firstLine="709"/>
        <w:jc w:val="both"/>
        <w:rPr>
          <w:sz w:val="24"/>
          <w:szCs w:val="24"/>
        </w:rPr>
      </w:pPr>
      <w:r w:rsidRPr="00D256D1">
        <w:rPr>
          <w:sz w:val="24"/>
          <w:szCs w:val="24"/>
        </w:rPr>
        <w:t>Согласно графикам, с учетом рассрочки платежей, от продажи помещений в 2013 году  поступило в бюджет города 158,7 млн. рублей.</w:t>
      </w:r>
    </w:p>
    <w:p w:rsidR="00CA3AAB" w:rsidRPr="00D256D1" w:rsidRDefault="00CA3AAB" w:rsidP="00CA3AAB">
      <w:pPr>
        <w:ind w:firstLine="709"/>
        <w:jc w:val="both"/>
        <w:rPr>
          <w:sz w:val="24"/>
          <w:szCs w:val="24"/>
        </w:rPr>
      </w:pPr>
      <w:r w:rsidRPr="00D256D1">
        <w:rPr>
          <w:sz w:val="24"/>
          <w:szCs w:val="24"/>
        </w:rPr>
        <w:t>Продолжена работа по продаже земельных участков собственникам объектов недвижимости,  расположенной на этих земельных  участках.</w:t>
      </w:r>
    </w:p>
    <w:p w:rsidR="00CA3AAB" w:rsidRPr="00D256D1" w:rsidRDefault="00CA3AAB" w:rsidP="00CA3AAB">
      <w:pPr>
        <w:ind w:firstLine="709"/>
        <w:jc w:val="both"/>
        <w:rPr>
          <w:sz w:val="24"/>
          <w:szCs w:val="24"/>
        </w:rPr>
      </w:pPr>
      <w:r w:rsidRPr="00D256D1">
        <w:rPr>
          <w:sz w:val="24"/>
          <w:szCs w:val="24"/>
        </w:rPr>
        <w:t>В отчетном периоде было  продано 73 земельных участка общей площадью 4,7 га. Получено средств от продажи земли на сумму 10,8 млн. рублей, из них перечислено в городской бюджет 9,9 млн. рублей.</w:t>
      </w:r>
    </w:p>
    <w:p w:rsidR="00CA3AAB" w:rsidRPr="00D256D1" w:rsidRDefault="00CA3AAB" w:rsidP="00CA3AAB">
      <w:pPr>
        <w:ind w:firstLine="709"/>
        <w:jc w:val="both"/>
        <w:rPr>
          <w:sz w:val="24"/>
          <w:szCs w:val="24"/>
        </w:rPr>
      </w:pPr>
      <w:r w:rsidRPr="00D256D1">
        <w:rPr>
          <w:sz w:val="24"/>
          <w:szCs w:val="24"/>
        </w:rPr>
        <w:t xml:space="preserve">В 2013 году проведено 2 конкурса по продаже права на заключение договоров аренды земельных участков для строительства инновационных объектов, по результатам которых заключены договоры аренды с ООО «МС-Эксперт» и ООО «Научно-технический центр «Аэросилик». </w:t>
      </w:r>
    </w:p>
    <w:p w:rsidR="00CA3AAB" w:rsidRPr="00D256D1" w:rsidRDefault="00CA3AAB" w:rsidP="00CA3AAB">
      <w:pPr>
        <w:ind w:firstLine="709"/>
        <w:jc w:val="both"/>
        <w:rPr>
          <w:sz w:val="24"/>
          <w:szCs w:val="24"/>
        </w:rPr>
      </w:pPr>
      <w:r w:rsidRPr="00D256D1">
        <w:rPr>
          <w:sz w:val="24"/>
          <w:szCs w:val="24"/>
        </w:rPr>
        <w:t>Проведен аукцион на право заключения договора аренды земельного участка, расположенного в 38-м микрорайоне для жилищного строительства. С победителем аукциона – ЗАО «ПИК-Запад» был заключен договор аренды земельного участка с годовым размером арендной платы в размере  21575 тыс. рублей.</w:t>
      </w:r>
    </w:p>
    <w:p w:rsidR="00CA3AAB" w:rsidRPr="00D256D1" w:rsidRDefault="00CA3AAB" w:rsidP="00CA3AAB">
      <w:pPr>
        <w:ind w:firstLine="709"/>
        <w:jc w:val="both"/>
        <w:rPr>
          <w:sz w:val="24"/>
          <w:szCs w:val="24"/>
        </w:rPr>
      </w:pPr>
      <w:r w:rsidRPr="00D256D1">
        <w:rPr>
          <w:sz w:val="24"/>
          <w:szCs w:val="24"/>
        </w:rPr>
        <w:t xml:space="preserve">Проведен аукцион по продаже земельного участка под строительство многоквартирных жилых домов в 46-м микрорайоне, средства в объеме 96 млн. рублей поступят в бюджет города в 2014 году. </w:t>
      </w:r>
    </w:p>
    <w:p w:rsidR="00CA3AAB" w:rsidRPr="00D256D1" w:rsidRDefault="00CA3AAB" w:rsidP="00CA3AAB">
      <w:pPr>
        <w:ind w:firstLine="709"/>
        <w:jc w:val="both"/>
        <w:rPr>
          <w:sz w:val="24"/>
          <w:szCs w:val="24"/>
        </w:rPr>
      </w:pPr>
      <w:r w:rsidRPr="00D256D1">
        <w:rPr>
          <w:sz w:val="24"/>
          <w:szCs w:val="24"/>
        </w:rPr>
        <w:t>Обеспечение  соблюдения требований законодательства в целях эффективного использования  земель на территории города Обнинска осуществлялось в рамках проведения муниципального контроля.</w:t>
      </w:r>
    </w:p>
    <w:p w:rsidR="00CA3AAB" w:rsidRPr="00D256D1" w:rsidRDefault="00CA3AAB" w:rsidP="00CA3AAB">
      <w:pPr>
        <w:ind w:firstLine="709"/>
        <w:jc w:val="both"/>
        <w:rPr>
          <w:sz w:val="24"/>
          <w:szCs w:val="24"/>
        </w:rPr>
      </w:pPr>
      <w:r w:rsidRPr="00D256D1">
        <w:rPr>
          <w:sz w:val="24"/>
          <w:szCs w:val="24"/>
        </w:rPr>
        <w:t>В отчетном году проведено 43  проверки соблюдения земельного законодательства, из которых 19 плановых и 24 внеплановых: проверено 32,3 га земель. Материалы проверок в установленный срок направлялись в Обнинский отдел Управления  Росреестра по Калужской области для рассмотрения и принятия соответствующего решения.</w:t>
      </w:r>
    </w:p>
    <w:p w:rsidR="00CA3AAB" w:rsidRPr="00D256D1" w:rsidRDefault="00CA3AAB" w:rsidP="00CA3AAB">
      <w:pPr>
        <w:ind w:firstLine="709"/>
        <w:jc w:val="both"/>
        <w:rPr>
          <w:sz w:val="24"/>
          <w:szCs w:val="24"/>
        </w:rPr>
      </w:pPr>
      <w:r w:rsidRPr="00D256D1">
        <w:rPr>
          <w:sz w:val="24"/>
          <w:szCs w:val="24"/>
        </w:rPr>
        <w:t xml:space="preserve"> Вынесено 5 постановлений о назначении административного наказания, наложено штрафов на сумму 34,0 тыс. рублей. По материалам повторных проверок, проведенных сотрудниками Администрации города, должностными лицами органа государственного надзора  составлено 4 протокола по ст.19.5 КоАП РФ; материалы  направлены мировым судьям для рассмотрения и привлечения виновных лиц к административной ответственности.</w:t>
      </w:r>
    </w:p>
    <w:p w:rsidR="00CA3AAB" w:rsidRPr="00D256D1" w:rsidRDefault="00CA3AAB" w:rsidP="00CA3AAB">
      <w:pPr>
        <w:ind w:firstLine="709"/>
        <w:jc w:val="both"/>
        <w:rPr>
          <w:sz w:val="24"/>
          <w:szCs w:val="24"/>
        </w:rPr>
      </w:pPr>
      <w:r w:rsidRPr="00D256D1">
        <w:rPr>
          <w:sz w:val="24"/>
          <w:szCs w:val="24"/>
        </w:rPr>
        <w:t>Проводился  оперативный контроль за поступлением арендной платы за нежилые помещения и земельные участки, принимались  меры в досудебном и судебном порядке по взысканию задолженности с неплательщиков. Осуществлялась  периодическая сверка расчетов по актам. Неплательщикам направлялись  письма-предупреждения, претензии о погашении задолженности,  направлялись  исковые заявления в суд. В результате проводимой работы  в доход бюджета города  поступило более 16,0 млн. рублей.</w:t>
      </w:r>
    </w:p>
    <w:p w:rsidR="00CA3AAB" w:rsidRPr="00D256D1" w:rsidRDefault="00CA3AAB" w:rsidP="00CA3AAB">
      <w:pPr>
        <w:ind w:firstLine="709"/>
        <w:jc w:val="both"/>
        <w:rPr>
          <w:sz w:val="24"/>
          <w:szCs w:val="24"/>
        </w:rPr>
      </w:pPr>
      <w:r w:rsidRPr="00D256D1">
        <w:rPr>
          <w:sz w:val="24"/>
          <w:szCs w:val="24"/>
        </w:rPr>
        <w:t>Увеличение поступлений арендной платы за землю обеспечено за счет активизации претензионно-исковой работы с арендаторами–должниками и предоставления в аренду на торгах по рыночной арендной плате, земельных участков для строительства. Дополнительным доходом является взимание платы за фактическое использование земельных участков.</w:t>
      </w:r>
    </w:p>
    <w:p w:rsidR="00CA3AAB" w:rsidRPr="00D256D1" w:rsidRDefault="00CA3AAB" w:rsidP="00CA3AAB">
      <w:pPr>
        <w:ind w:firstLine="709"/>
        <w:jc w:val="both"/>
        <w:rPr>
          <w:sz w:val="24"/>
          <w:szCs w:val="24"/>
        </w:rPr>
      </w:pPr>
      <w:r w:rsidRPr="00D256D1">
        <w:rPr>
          <w:sz w:val="24"/>
          <w:szCs w:val="24"/>
        </w:rPr>
        <w:t>Наблюдается снижение активности собственников недвижимости по выкупу земельных участков под ними. Это связано тем, что с 1 июля 2012 года изменен порядок определения цены выкупа земельных участков,  при этом отменен  льготный порядок определения цены выкупа для отдельных категорий  собственников объектов недвижимости.</w:t>
      </w:r>
    </w:p>
    <w:p w:rsidR="00CA3AAB" w:rsidRPr="00D256D1" w:rsidRDefault="00CA3AAB" w:rsidP="00CA3AAB">
      <w:pPr>
        <w:ind w:firstLine="709"/>
        <w:jc w:val="both"/>
        <w:rPr>
          <w:sz w:val="24"/>
          <w:szCs w:val="24"/>
        </w:rPr>
      </w:pPr>
      <w:r w:rsidRPr="00D256D1">
        <w:rPr>
          <w:sz w:val="24"/>
          <w:szCs w:val="24"/>
        </w:rPr>
        <w:t>Активность арендаторов - субъектов малого и среднего предпринимательства, реализующих свое преимущественное право по выкупу арендуемых помещений,  увеличила доходы муниципального бюджета. Но в результате сокращения объема муниципального имущества доходы от аренды нежилых помещений снижаются. Уменьшение поступлений от аренды муниципального имущества ожидается  и в 2014 году.</w:t>
      </w:r>
    </w:p>
    <w:p w:rsidR="00CA3AAB" w:rsidRPr="00D256D1" w:rsidRDefault="00CA3AAB" w:rsidP="00CA3AAB">
      <w:pPr>
        <w:ind w:firstLine="709"/>
        <w:jc w:val="both"/>
        <w:rPr>
          <w:sz w:val="24"/>
          <w:szCs w:val="24"/>
        </w:rPr>
      </w:pPr>
      <w:r w:rsidRPr="00D256D1">
        <w:rPr>
          <w:sz w:val="24"/>
          <w:szCs w:val="24"/>
        </w:rPr>
        <w:t>Подготовлен проект  Прогнозного плана (программы) приватизации муниципального имущества на 2014 год. В установленном порядке данный документ представлен для утверждения депутатами городского Собрания. В 2014 году запланирована продажа четырех объектов недвижимости на сумму около  35 млн. рублей.</w:t>
      </w:r>
    </w:p>
    <w:p w:rsidR="00CA3AAB" w:rsidRPr="00D256D1" w:rsidRDefault="00CA3AAB" w:rsidP="00CA3AAB">
      <w:pPr>
        <w:pStyle w:val="210"/>
        <w:spacing w:line="240" w:lineRule="auto"/>
        <w:ind w:firstLine="0"/>
        <w:rPr>
          <w:b/>
          <w:i/>
          <w:iCs/>
          <w:color w:val="000080"/>
          <w:szCs w:val="24"/>
        </w:rPr>
      </w:pPr>
    </w:p>
    <w:p w:rsidR="00CA3AAB" w:rsidRPr="00D256D1" w:rsidRDefault="00CA3AAB" w:rsidP="00CA3AAB">
      <w:pPr>
        <w:pStyle w:val="210"/>
        <w:spacing w:line="240" w:lineRule="auto"/>
        <w:ind w:firstLine="0"/>
        <w:rPr>
          <w:b/>
          <w:i/>
          <w:iCs/>
          <w:color w:val="000080"/>
          <w:szCs w:val="24"/>
        </w:rPr>
      </w:pPr>
      <w:r w:rsidRPr="00D256D1">
        <w:rPr>
          <w:b/>
          <w:i/>
          <w:iCs/>
          <w:color w:val="000080"/>
          <w:szCs w:val="24"/>
        </w:rPr>
        <w:t>Наука и инновационное развитие</w:t>
      </w:r>
    </w:p>
    <w:p w:rsidR="00CA3AAB" w:rsidRPr="00D256D1" w:rsidRDefault="00CA3AAB" w:rsidP="00CA3AAB">
      <w:pPr>
        <w:ind w:firstLine="709"/>
        <w:jc w:val="both"/>
        <w:rPr>
          <w:sz w:val="24"/>
          <w:szCs w:val="24"/>
        </w:rPr>
      </w:pPr>
      <w:r w:rsidRPr="00D256D1">
        <w:rPr>
          <w:sz w:val="24"/>
          <w:szCs w:val="24"/>
        </w:rPr>
        <w:t>Объем научно-технических  работ по НИИ города оценивается в 11,8 млрд. рублей, что практически совпадает с итогами 2012 года (+0,4%).</w:t>
      </w:r>
    </w:p>
    <w:p w:rsidR="00CA3AAB" w:rsidRPr="00D256D1" w:rsidRDefault="00CA3AAB" w:rsidP="00CA3AAB">
      <w:pPr>
        <w:ind w:firstLine="709"/>
        <w:jc w:val="both"/>
        <w:rPr>
          <w:sz w:val="24"/>
          <w:szCs w:val="24"/>
        </w:rPr>
      </w:pPr>
      <w:r w:rsidRPr="00D256D1">
        <w:rPr>
          <w:sz w:val="24"/>
          <w:szCs w:val="24"/>
        </w:rPr>
        <w:t xml:space="preserve">Из суммарного объема научно-технических работ НИИ города будет отгружено промышленной продукции на 1,8 млрд. рублей, это составляет 5,3% отгруженной промышленной продукции, работ и услуг промышленного характера всех организаций города по итогам 2013 года. </w:t>
      </w:r>
    </w:p>
    <w:p w:rsidR="00CA3AAB" w:rsidRPr="00D256D1" w:rsidRDefault="00CA3AAB" w:rsidP="00CA3AAB">
      <w:pPr>
        <w:ind w:firstLine="709"/>
        <w:jc w:val="both"/>
        <w:rPr>
          <w:sz w:val="24"/>
          <w:szCs w:val="24"/>
        </w:rPr>
      </w:pPr>
      <w:r w:rsidRPr="00D256D1">
        <w:rPr>
          <w:sz w:val="24"/>
          <w:szCs w:val="24"/>
        </w:rPr>
        <w:t>На 150 человек, по сравнению с 2012 годом, увеличилась численность работников в НИИ города. Всего в сфере науки и научного обслуживания занято 11 тыс. человек, или 19,4% от общей численности работающих на предприятиях и в организациях города, из них 9,4 тыс. человек - работники НИИ города.</w:t>
      </w:r>
    </w:p>
    <w:p w:rsidR="00CA3AAB" w:rsidRPr="00D256D1" w:rsidRDefault="00CA3AAB" w:rsidP="00CA3AAB">
      <w:pPr>
        <w:ind w:firstLine="709"/>
        <w:jc w:val="both"/>
        <w:rPr>
          <w:sz w:val="24"/>
          <w:szCs w:val="24"/>
        </w:rPr>
      </w:pPr>
      <w:r w:rsidRPr="00D256D1">
        <w:rPr>
          <w:sz w:val="24"/>
          <w:szCs w:val="24"/>
        </w:rPr>
        <w:t>В 2013 году обнинскими учеными подготовлено 1177 научных публикаций и 1132  докладов. Защищено 8 докторских и 22 кандидатских диссертаций.</w:t>
      </w:r>
    </w:p>
    <w:p w:rsidR="00CA3AAB" w:rsidRPr="00D256D1" w:rsidRDefault="00CA3AAB" w:rsidP="00CA3AAB">
      <w:pPr>
        <w:ind w:firstLine="709"/>
        <w:jc w:val="both"/>
        <w:rPr>
          <w:sz w:val="24"/>
          <w:szCs w:val="24"/>
        </w:rPr>
      </w:pPr>
      <w:r w:rsidRPr="00D256D1">
        <w:rPr>
          <w:sz w:val="24"/>
          <w:szCs w:val="24"/>
        </w:rPr>
        <w:t>В состав научно-производственного комплекса города (НПК) входят 35 организаций с долей занятости в них 26% от общегородской занятости на предприятиях и в организациях города. Организациями НПК получено 129 охранных документов (патентов, свидетельств) на интеллектуальную собственность по результатам научно-технической деятельности. В процессе оформления или рассмотрения в Роспатенте находится еще 107 охранных документов.</w:t>
      </w:r>
    </w:p>
    <w:p w:rsidR="00CA3AAB" w:rsidRPr="00D256D1" w:rsidRDefault="00CA3AAB" w:rsidP="00CA3AAB">
      <w:pPr>
        <w:ind w:firstLine="709"/>
        <w:jc w:val="both"/>
        <w:rPr>
          <w:sz w:val="24"/>
          <w:szCs w:val="24"/>
        </w:rPr>
      </w:pPr>
      <w:r w:rsidRPr="00D256D1">
        <w:rPr>
          <w:sz w:val="24"/>
          <w:szCs w:val="24"/>
        </w:rPr>
        <w:t xml:space="preserve">Организации НПК города участвуют в реализации около 50 международных проектов. </w:t>
      </w:r>
    </w:p>
    <w:p w:rsidR="00CA3AAB" w:rsidRPr="00D256D1" w:rsidRDefault="00CA3AAB" w:rsidP="00CA3AAB">
      <w:pPr>
        <w:ind w:firstLine="709"/>
        <w:jc w:val="both"/>
        <w:rPr>
          <w:sz w:val="24"/>
          <w:szCs w:val="24"/>
        </w:rPr>
      </w:pPr>
      <w:r w:rsidRPr="00D256D1">
        <w:rPr>
          <w:sz w:val="24"/>
          <w:szCs w:val="24"/>
        </w:rPr>
        <w:t>Проведено 64 мероприятия научно-технической, инновационной и образовательной направленности, в которых приняли участие более 7000 человек.</w:t>
      </w:r>
    </w:p>
    <w:p w:rsidR="00CA3AAB" w:rsidRPr="00D256D1" w:rsidRDefault="00CA3AAB" w:rsidP="00CA3AAB">
      <w:pPr>
        <w:ind w:firstLine="709"/>
        <w:jc w:val="both"/>
        <w:rPr>
          <w:sz w:val="24"/>
          <w:szCs w:val="24"/>
        </w:rPr>
      </w:pPr>
      <w:r w:rsidRPr="00D256D1">
        <w:rPr>
          <w:sz w:val="24"/>
          <w:szCs w:val="24"/>
        </w:rPr>
        <w:t>Достижения обнинских ученых и инновационщиков отмечены многими российскими и международными наградами. НПП «Биогеотон» по итогам общегосударственного национального рейтинга предприятий удостоен почетного звания «Лидер России-2013». Две компании из Обнинска ООО «Мир-Фарм» и ЗАО «ОбнинскЭнергоТех» вошли в элиту российского бизнеса: среди лидеров национального рейтинга российских высокотехнологичных компаний «ТехУспех-2013». ОАО ОНПП «Технология» награждено дипломом конкурса «Авиастроитель года» и заняло 3-е место в «Топ-100 предприятий – лидеров экономики страны».</w:t>
      </w:r>
    </w:p>
    <w:p w:rsidR="00CA3AAB" w:rsidRPr="00D256D1" w:rsidRDefault="00CA3AAB" w:rsidP="00CA3AAB">
      <w:pPr>
        <w:ind w:firstLine="709"/>
        <w:jc w:val="both"/>
        <w:rPr>
          <w:sz w:val="24"/>
          <w:szCs w:val="24"/>
        </w:rPr>
      </w:pPr>
      <w:r w:rsidRPr="00D256D1">
        <w:rPr>
          <w:sz w:val="24"/>
          <w:szCs w:val="24"/>
        </w:rPr>
        <w:t xml:space="preserve">Среди наград федерального  уровня следует отметить: Орден Дружбы (ФГБУ «ВНИИСХМ»), орден «За морские заслуги» (ФГБУ «ВНИИГМИ-МЦД»), медаль ордена «За заслуги перед Отечеством II степени» (ФГБУ МРНЦ Минздрава России). </w:t>
      </w:r>
    </w:p>
    <w:p w:rsidR="00CA3AAB" w:rsidRPr="00D256D1" w:rsidRDefault="00CA3AAB" w:rsidP="00CA3AAB">
      <w:pPr>
        <w:ind w:firstLine="709"/>
        <w:jc w:val="both"/>
        <w:rPr>
          <w:sz w:val="24"/>
          <w:szCs w:val="24"/>
        </w:rPr>
      </w:pPr>
      <w:r w:rsidRPr="00D256D1">
        <w:rPr>
          <w:sz w:val="24"/>
          <w:szCs w:val="24"/>
        </w:rPr>
        <w:t>Кроме того, сотрудникам НПК города вручено 2 ведомственные медали и 68 почетных знаков, 105 почетных грамот и благодарственных писем, присвоено 36 почетных званий.</w:t>
      </w:r>
    </w:p>
    <w:p w:rsidR="00CA3AAB" w:rsidRPr="00D256D1" w:rsidRDefault="00CA3AAB" w:rsidP="00CA3AAB">
      <w:pPr>
        <w:ind w:firstLine="709"/>
        <w:jc w:val="both"/>
        <w:rPr>
          <w:sz w:val="24"/>
          <w:szCs w:val="24"/>
        </w:rPr>
      </w:pPr>
      <w:r w:rsidRPr="00D256D1">
        <w:rPr>
          <w:sz w:val="24"/>
          <w:szCs w:val="24"/>
        </w:rPr>
        <w:t xml:space="preserve">Среди региональных наград обнинских ученых – 6 почетных грамот и благодарностей Губернатора Калужской области, 10 премий и стипендий Правительства Калужской области, 15 почетных грамот и благодарственных писем областных министерств, 30 почетных грамот Администрации г. Обнинска. </w:t>
      </w:r>
    </w:p>
    <w:p w:rsidR="00CA3AAB" w:rsidRPr="00D256D1" w:rsidRDefault="00CA3AAB" w:rsidP="00CA3AAB">
      <w:pPr>
        <w:ind w:firstLine="709"/>
        <w:jc w:val="both"/>
        <w:rPr>
          <w:sz w:val="24"/>
          <w:szCs w:val="24"/>
        </w:rPr>
      </w:pPr>
      <w:r w:rsidRPr="00D256D1">
        <w:rPr>
          <w:sz w:val="24"/>
          <w:szCs w:val="24"/>
        </w:rPr>
        <w:t>Работники научно-технических, инновационных организаций и ВУЗов наукограда в течение года выиграли 2 гранта Президента РФ, 5 стипендий Правительства РФ, 16 ведомственных премий и стипендий.</w:t>
      </w:r>
    </w:p>
    <w:p w:rsidR="00CA3AAB" w:rsidRPr="00D256D1" w:rsidRDefault="00CA3AAB" w:rsidP="00CA3AAB">
      <w:pPr>
        <w:ind w:firstLine="709"/>
        <w:jc w:val="both"/>
        <w:rPr>
          <w:sz w:val="24"/>
          <w:szCs w:val="24"/>
        </w:rPr>
      </w:pPr>
      <w:r w:rsidRPr="00D256D1">
        <w:rPr>
          <w:sz w:val="24"/>
          <w:szCs w:val="24"/>
        </w:rPr>
        <w:t xml:space="preserve">Обнинские ученые принимали участие в региональных конкурсах проектов фундаментальных научных исследований, проводимых на территории Калужской области в 2013 году совместно с Российским фондом фундаментальных исследований (РФФИ), а так же с  Российским гуманитарным научным Фондом (РГНФ). </w:t>
      </w:r>
    </w:p>
    <w:p w:rsidR="00CA3AAB" w:rsidRPr="00D256D1" w:rsidRDefault="00CA3AAB" w:rsidP="00CA3AAB">
      <w:pPr>
        <w:ind w:firstLine="709"/>
        <w:jc w:val="both"/>
        <w:rPr>
          <w:sz w:val="24"/>
          <w:szCs w:val="24"/>
        </w:rPr>
      </w:pPr>
      <w:r w:rsidRPr="00D256D1">
        <w:rPr>
          <w:sz w:val="24"/>
          <w:szCs w:val="24"/>
        </w:rPr>
        <w:t>В конкурсах, проведенных совместно с РФФИ, из 152 представленных проектов - 105 обнинских (69%), а среди 43 поддержанных проектов - 33  обнинских (77%). В конкурсах, проведенных совместно с РГНФ, из 75 представленных проектов - 9 обнинских (12%), а среди 28 поддержанных проектов - 4 обнинских (14%).</w:t>
      </w:r>
    </w:p>
    <w:p w:rsidR="00CA3AAB" w:rsidRPr="00D256D1" w:rsidRDefault="00CA3AAB" w:rsidP="00CA3AAB">
      <w:pPr>
        <w:ind w:firstLine="709"/>
        <w:jc w:val="both"/>
        <w:rPr>
          <w:sz w:val="24"/>
          <w:szCs w:val="24"/>
        </w:rPr>
      </w:pPr>
      <w:r w:rsidRPr="00D256D1">
        <w:rPr>
          <w:sz w:val="24"/>
          <w:szCs w:val="24"/>
        </w:rPr>
        <w:t>В рамках реализации долгосрочной целевой программы «Развитие инновационной деятельности в г. Обнинске на 2011-2013 годы и на период до 2020 года» за 2013 год были освоены средства городского бюджета в размере 3,85 млн. рублей.</w:t>
      </w:r>
    </w:p>
    <w:p w:rsidR="00CA3AAB" w:rsidRPr="00D256D1" w:rsidRDefault="00CA3AAB" w:rsidP="00CA3AAB">
      <w:pPr>
        <w:ind w:firstLine="709"/>
        <w:jc w:val="both"/>
        <w:rPr>
          <w:sz w:val="24"/>
          <w:szCs w:val="24"/>
        </w:rPr>
      </w:pPr>
      <w:r w:rsidRPr="00D256D1">
        <w:rPr>
          <w:sz w:val="24"/>
          <w:szCs w:val="24"/>
        </w:rPr>
        <w:t>В 2013 году малые и средние инновационные предприятия и организации инновационной инфраструктуры г. Обнинска получили существенную поддержку в рамках областных программ: ведомственной целевой программы «Комплексное развитие инновационной системы Калужской области» и долгосрочной целевой программы «Развитие малого и среднего предпринимательства и стимулирование инновационной деятельности в Калужской области на 2013 – 2015 годы», выиграв конкурсы на общую сумму свыше 64,5 млн. рублей, что составило почти 51% всех средств данных программ, выделенных на такую поддержку.</w:t>
      </w:r>
    </w:p>
    <w:p w:rsidR="00CA3AAB" w:rsidRPr="00D256D1" w:rsidRDefault="00CA3AAB" w:rsidP="00CA3AAB">
      <w:pPr>
        <w:ind w:firstLine="709"/>
        <w:jc w:val="both"/>
        <w:rPr>
          <w:sz w:val="24"/>
          <w:szCs w:val="24"/>
        </w:rPr>
      </w:pPr>
      <w:r w:rsidRPr="00D256D1">
        <w:rPr>
          <w:sz w:val="24"/>
          <w:szCs w:val="24"/>
        </w:rPr>
        <w:t xml:space="preserve">Одна из важнейших задач Администрации города по развитию и поддержке инновационной деятельности заключается в создании и развитии городской инфраструктуры. </w:t>
      </w:r>
    </w:p>
    <w:p w:rsidR="00CA3AAB" w:rsidRPr="00D256D1" w:rsidRDefault="00CA3AAB" w:rsidP="00CA3AAB">
      <w:pPr>
        <w:ind w:firstLine="709"/>
        <w:jc w:val="both"/>
        <w:rPr>
          <w:sz w:val="24"/>
          <w:szCs w:val="24"/>
        </w:rPr>
      </w:pPr>
      <w:r w:rsidRPr="00D256D1">
        <w:rPr>
          <w:sz w:val="24"/>
          <w:szCs w:val="24"/>
        </w:rPr>
        <w:t>На поддержку и развитие организаций муниципальной инновационной инфраструктуры в прошедшем году привлечено 72,6 млн. рублей, в том числе: из областного бюджета – 39,7 млн. рублей, из бюджета города – 3,6 млн. рублей, из федерального бюджета – 25,0 млн. рублей,  из иных источников – 4,4 млн. рублей.</w:t>
      </w:r>
    </w:p>
    <w:p w:rsidR="00CA3AAB" w:rsidRPr="00D256D1" w:rsidRDefault="00CA3AAB" w:rsidP="00CA3AAB">
      <w:pPr>
        <w:ind w:firstLine="709"/>
        <w:jc w:val="both"/>
        <w:rPr>
          <w:sz w:val="24"/>
          <w:szCs w:val="24"/>
        </w:rPr>
      </w:pPr>
      <w:r w:rsidRPr="00D256D1">
        <w:rPr>
          <w:sz w:val="24"/>
          <w:szCs w:val="24"/>
        </w:rPr>
        <w:t>Организациями муниципальной инновационной инфраструктуры в 2013 году поддержано 107 инновационных предприятий, организовано 62 мероприятия для инновационного бизнеса (семинары, мастер-классы и др.), в которых приняли участие более 2900 человек.</w:t>
      </w:r>
    </w:p>
    <w:p w:rsidR="00CA3AAB" w:rsidRPr="00D256D1" w:rsidRDefault="00CA3AAB" w:rsidP="00CA3AAB">
      <w:pPr>
        <w:ind w:firstLine="709"/>
        <w:jc w:val="both"/>
        <w:rPr>
          <w:sz w:val="24"/>
          <w:szCs w:val="24"/>
        </w:rPr>
      </w:pPr>
      <w:r w:rsidRPr="00D256D1">
        <w:rPr>
          <w:sz w:val="24"/>
          <w:szCs w:val="24"/>
        </w:rPr>
        <w:t>Поддержка инновационного предпринимательства осуществляется не только на стадии создания малого бизнеса. Поддержка молодежи и идеи создания инновационного продукта и услуг осуществляется в рамках федерального конкурса «У.М.Н.И.К.».</w:t>
      </w:r>
    </w:p>
    <w:p w:rsidR="00CA3AAB" w:rsidRPr="00D256D1" w:rsidRDefault="00CA3AAB" w:rsidP="00CA3AAB">
      <w:pPr>
        <w:ind w:firstLine="709"/>
        <w:jc w:val="both"/>
        <w:rPr>
          <w:sz w:val="24"/>
          <w:szCs w:val="24"/>
        </w:rPr>
      </w:pPr>
      <w:r w:rsidRPr="00D256D1">
        <w:rPr>
          <w:sz w:val="24"/>
          <w:szCs w:val="24"/>
        </w:rPr>
        <w:t xml:space="preserve">По результатам конкурса программы «У.М.Н.И.К.», проводимым в 2013 году совместно Фондом содействия развитию малых форм предприятий в научно-технической сфере и министерством развития информационного общества и инноваций Калужской области, среди 22 проектов-победителей 12 проектов представлены молодыми обнинскими исследователями. </w:t>
      </w:r>
    </w:p>
    <w:p w:rsidR="00CA3AAB" w:rsidRPr="00D256D1" w:rsidRDefault="00CA3AAB" w:rsidP="00CA3AAB">
      <w:pPr>
        <w:ind w:firstLine="709"/>
        <w:jc w:val="both"/>
        <w:rPr>
          <w:bCs/>
          <w:i/>
          <w:iCs/>
          <w:color w:val="000080"/>
          <w:sz w:val="24"/>
          <w:szCs w:val="24"/>
        </w:rPr>
      </w:pPr>
      <w:r w:rsidRPr="00D256D1">
        <w:rPr>
          <w:bCs/>
          <w:i/>
          <w:iCs/>
          <w:color w:val="000080"/>
          <w:sz w:val="24"/>
          <w:szCs w:val="24"/>
        </w:rPr>
        <w:t>Инвестиционные проекты.</w:t>
      </w:r>
    </w:p>
    <w:p w:rsidR="00CA3AAB" w:rsidRPr="00D256D1" w:rsidRDefault="00CA3AAB" w:rsidP="00CA3AAB">
      <w:pPr>
        <w:numPr>
          <w:ilvl w:val="0"/>
          <w:numId w:val="3"/>
        </w:numPr>
        <w:jc w:val="both"/>
        <w:rPr>
          <w:sz w:val="24"/>
          <w:szCs w:val="24"/>
        </w:rPr>
      </w:pPr>
      <w:r w:rsidRPr="00D256D1">
        <w:rPr>
          <w:sz w:val="24"/>
          <w:szCs w:val="24"/>
        </w:rPr>
        <w:t>Создание территории инновационного развития на ул. Красных Зорь.</w:t>
      </w:r>
    </w:p>
    <w:p w:rsidR="00CA3AAB" w:rsidRPr="00D256D1" w:rsidRDefault="00CA3AAB" w:rsidP="00CA3AAB">
      <w:pPr>
        <w:ind w:firstLine="709"/>
        <w:jc w:val="both"/>
        <w:rPr>
          <w:sz w:val="24"/>
          <w:szCs w:val="24"/>
        </w:rPr>
      </w:pPr>
      <w:r w:rsidRPr="00D256D1">
        <w:rPr>
          <w:sz w:val="24"/>
          <w:szCs w:val="24"/>
        </w:rPr>
        <w:t>От потенциальных арендаторов  продолжают поступать заявки на аренду участков в зоне инновационного развития по ул. Красных Зорь. К настоящему времени в соответствии с законодательством проведены аукционы по 6 участкам. По уже определившимся инвесторам сложилась следующая отраслевая принадлежность: разработка инновационной технологии производства сахара из сахаросодержащего сырья и изготовление оборудования для такого производства; производство фильтров для различных сред и условий; производство установок для обеззараживания медицинских отходов и пр.; реализация собственных разработок в области создания электротехнических лабораторий и промышленных электрических приводов; разработка и производство новых строительных материалов; подготовка квалифицированных кадров для инновационных производств региона.</w:t>
      </w:r>
    </w:p>
    <w:p w:rsidR="00CA3AAB" w:rsidRPr="00D256D1" w:rsidRDefault="00CA3AAB" w:rsidP="00CA3AAB">
      <w:pPr>
        <w:ind w:firstLine="709"/>
        <w:jc w:val="both"/>
        <w:rPr>
          <w:sz w:val="24"/>
          <w:szCs w:val="24"/>
        </w:rPr>
      </w:pPr>
      <w:r w:rsidRPr="00D256D1">
        <w:rPr>
          <w:sz w:val="24"/>
          <w:szCs w:val="24"/>
        </w:rPr>
        <w:t xml:space="preserve">В течение 2014 года должны состояться аукционы по всем участкам. </w:t>
      </w:r>
    </w:p>
    <w:p w:rsidR="00CA3AAB" w:rsidRPr="00D256D1" w:rsidRDefault="00CA3AAB" w:rsidP="00CA3AAB">
      <w:pPr>
        <w:numPr>
          <w:ilvl w:val="0"/>
          <w:numId w:val="3"/>
        </w:numPr>
        <w:jc w:val="both"/>
        <w:rPr>
          <w:sz w:val="24"/>
          <w:szCs w:val="24"/>
        </w:rPr>
      </w:pPr>
      <w:r w:rsidRPr="00D256D1">
        <w:rPr>
          <w:sz w:val="24"/>
          <w:szCs w:val="24"/>
        </w:rPr>
        <w:t>Территория инновационного развития «Обнинский индустриальный парк».</w:t>
      </w:r>
    </w:p>
    <w:p w:rsidR="00CA3AAB" w:rsidRPr="00D256D1" w:rsidRDefault="00CA3AAB" w:rsidP="00CA3AAB">
      <w:pPr>
        <w:ind w:firstLine="709"/>
        <w:jc w:val="both"/>
        <w:rPr>
          <w:sz w:val="24"/>
          <w:szCs w:val="24"/>
        </w:rPr>
      </w:pPr>
      <w:r w:rsidRPr="00D256D1">
        <w:rPr>
          <w:sz w:val="24"/>
          <w:szCs w:val="24"/>
        </w:rPr>
        <w:t xml:space="preserve">В Обнинском индустриальном парке активно строится фармацевтический завод ООО «Ниармедик Фарм». Ввод производства в эксплуатацию – 2014 год. От них есть заявка на увеличение площади земельного участка под новое строительство. </w:t>
      </w:r>
    </w:p>
    <w:p w:rsidR="00CA3AAB" w:rsidRPr="00D256D1" w:rsidRDefault="00CA3AAB" w:rsidP="00CA3AAB">
      <w:pPr>
        <w:ind w:firstLine="709"/>
        <w:jc w:val="both"/>
        <w:rPr>
          <w:sz w:val="24"/>
          <w:szCs w:val="24"/>
        </w:rPr>
      </w:pPr>
      <w:r w:rsidRPr="00D256D1">
        <w:rPr>
          <w:sz w:val="24"/>
          <w:szCs w:val="24"/>
        </w:rPr>
        <w:t>По итогам 2013 года заключено 3-х стороннее соглашение о сотрудничестве с компанией «Paladio Zonini» на размещение завода по производству упаковки для лекарственных форм (Италия)  с общим объемом инвестиций 420 млн. рублей на территории «Обнинского индустриального парка». Тем самым, еще одна компания, располагающаяся на территории г. Обнинска, пополнила список резидентов фармацевтического кластера.</w:t>
      </w:r>
    </w:p>
    <w:p w:rsidR="00CA3AAB" w:rsidRPr="00D256D1" w:rsidRDefault="00CA3AAB" w:rsidP="00CA3AAB">
      <w:pPr>
        <w:ind w:firstLine="709"/>
        <w:jc w:val="both"/>
        <w:rPr>
          <w:sz w:val="24"/>
          <w:szCs w:val="24"/>
        </w:rPr>
      </w:pPr>
      <w:r w:rsidRPr="00D256D1">
        <w:rPr>
          <w:sz w:val="24"/>
          <w:szCs w:val="24"/>
        </w:rPr>
        <w:t>3. Технопарк «Обнинск».</w:t>
      </w:r>
    </w:p>
    <w:p w:rsidR="00CA3AAB" w:rsidRPr="00D256D1" w:rsidRDefault="00CA3AAB" w:rsidP="00CA3AAB">
      <w:pPr>
        <w:ind w:firstLine="709"/>
        <w:jc w:val="both"/>
        <w:rPr>
          <w:sz w:val="24"/>
          <w:szCs w:val="24"/>
        </w:rPr>
      </w:pPr>
      <w:r w:rsidRPr="00D256D1">
        <w:rPr>
          <w:sz w:val="24"/>
          <w:szCs w:val="24"/>
        </w:rPr>
        <w:t>В 2013 году на создание в Обнинске Технопарка в сфере высоких технологий поступило 470,0 млн. рублей, в том числе, 231 млн. рублей – из федерального бюджета,  239 млн. рублей – из областного бюджета. Освоено 32 млн. рублей. Началось освоение территории резидентами (2 компании).</w:t>
      </w:r>
    </w:p>
    <w:p w:rsidR="00CA3AAB" w:rsidRPr="00D256D1" w:rsidRDefault="00CA3AAB" w:rsidP="00CA3AAB">
      <w:pPr>
        <w:ind w:firstLine="709"/>
        <w:jc w:val="both"/>
        <w:rPr>
          <w:sz w:val="24"/>
          <w:szCs w:val="24"/>
        </w:rPr>
      </w:pPr>
      <w:r w:rsidRPr="00D256D1">
        <w:rPr>
          <w:sz w:val="24"/>
          <w:szCs w:val="24"/>
        </w:rPr>
        <w:t>В 2013 году состоялся очередной IV Обнинский инновационный форум с повесткой «Технологии энергоэффективности и энергосбережения».</w:t>
      </w:r>
    </w:p>
    <w:p w:rsidR="00CA3AAB" w:rsidRPr="00D256D1" w:rsidRDefault="00CA3AAB" w:rsidP="00CA3AAB">
      <w:pPr>
        <w:ind w:firstLine="709"/>
        <w:jc w:val="both"/>
        <w:rPr>
          <w:sz w:val="24"/>
          <w:szCs w:val="24"/>
        </w:rPr>
      </w:pPr>
      <w:r w:rsidRPr="00D256D1">
        <w:rPr>
          <w:sz w:val="24"/>
          <w:szCs w:val="24"/>
        </w:rPr>
        <w:t xml:space="preserve">В 2013 году обнинские научно-инновационные организации принимали активное участие в выставочных мероприятиях, по результатам которых было получено 15 медалей и 40 дипломов. </w:t>
      </w:r>
    </w:p>
    <w:p w:rsidR="00CA3AAB" w:rsidRPr="00D256D1" w:rsidRDefault="00CA3AAB" w:rsidP="00CA3AAB">
      <w:pPr>
        <w:ind w:firstLine="709"/>
        <w:jc w:val="both"/>
        <w:rPr>
          <w:sz w:val="24"/>
          <w:szCs w:val="24"/>
        </w:rPr>
      </w:pPr>
      <w:r w:rsidRPr="00D256D1">
        <w:rPr>
          <w:sz w:val="24"/>
          <w:szCs w:val="24"/>
        </w:rPr>
        <w:t>Для покрытия существующих потребностей малых и средних инновационных предприятий города в выполнении работ на различном оборудовании, а также для повышения эффективности использования оборудования, находящегося у предприятий (организаций) г. Обнинска, специалисты Администрации г. Обнинска провели работу по сбору с предприятий города, имеющих оборудование, информации о возможностях его использования на условиях собственника (балансодержателя).</w:t>
      </w:r>
    </w:p>
    <w:p w:rsidR="00CA3AAB" w:rsidRPr="00D256D1" w:rsidRDefault="00CA3AAB" w:rsidP="00CA3AAB">
      <w:pPr>
        <w:ind w:firstLine="709"/>
        <w:jc w:val="both"/>
        <w:rPr>
          <w:sz w:val="24"/>
          <w:szCs w:val="24"/>
        </w:rPr>
      </w:pPr>
      <w:r w:rsidRPr="00D256D1">
        <w:rPr>
          <w:sz w:val="24"/>
          <w:szCs w:val="24"/>
        </w:rPr>
        <w:t xml:space="preserve">Эта информация обработана, сведена в таблицу и размещена на официальном сайте по адресу </w:t>
      </w:r>
      <w:hyperlink r:id="rId10" w:history="1">
        <w:r w:rsidRPr="00D256D1">
          <w:rPr>
            <w:rStyle w:val="a4"/>
            <w:sz w:val="24"/>
            <w:szCs w:val="24"/>
          </w:rPr>
          <w:t>http://www.admobninsk.ru/obninsk/economic-development/oi/</w:t>
        </w:r>
      </w:hyperlink>
      <w:r w:rsidRPr="00D256D1">
        <w:rPr>
          <w:sz w:val="24"/>
          <w:szCs w:val="24"/>
        </w:rPr>
        <w:t>. Имеющаяся  контактная информация дает возможность связаться напрямую с собственниками (балансодержателями) оборудования.</w:t>
      </w:r>
    </w:p>
    <w:p w:rsidR="00CA3AAB" w:rsidRPr="00D256D1" w:rsidRDefault="00CA3AAB" w:rsidP="00CA3AAB">
      <w:pPr>
        <w:pStyle w:val="210"/>
        <w:spacing w:line="240" w:lineRule="auto"/>
        <w:ind w:firstLine="0"/>
        <w:rPr>
          <w:b/>
          <w:i/>
          <w:iCs/>
          <w:color w:val="000080"/>
          <w:szCs w:val="24"/>
        </w:rPr>
      </w:pPr>
    </w:p>
    <w:p w:rsidR="00CA3AAB" w:rsidRPr="00D256D1" w:rsidRDefault="00CA3AAB" w:rsidP="00CA3AAB">
      <w:pPr>
        <w:pStyle w:val="210"/>
        <w:spacing w:line="240" w:lineRule="auto"/>
        <w:ind w:firstLine="0"/>
        <w:rPr>
          <w:b/>
          <w:bCs/>
          <w:i/>
          <w:iCs/>
          <w:color w:val="000080"/>
          <w:szCs w:val="24"/>
        </w:rPr>
      </w:pPr>
      <w:r w:rsidRPr="00D256D1">
        <w:rPr>
          <w:b/>
          <w:bCs/>
          <w:i/>
          <w:iCs/>
          <w:color w:val="000080"/>
          <w:szCs w:val="24"/>
        </w:rPr>
        <w:t>Инвестиции и строительство</w:t>
      </w:r>
    </w:p>
    <w:p w:rsidR="00CA3AAB" w:rsidRPr="00D256D1" w:rsidRDefault="00CA3AAB" w:rsidP="00CA3AAB">
      <w:pPr>
        <w:ind w:firstLine="709"/>
        <w:jc w:val="both"/>
        <w:rPr>
          <w:sz w:val="24"/>
          <w:szCs w:val="24"/>
        </w:rPr>
      </w:pPr>
      <w:r w:rsidRPr="00D256D1">
        <w:rPr>
          <w:bCs/>
          <w:i/>
          <w:iCs/>
          <w:color w:val="000080"/>
          <w:sz w:val="24"/>
          <w:szCs w:val="24"/>
        </w:rPr>
        <w:t>Генеральный план.</w:t>
      </w:r>
      <w:r w:rsidRPr="00D256D1">
        <w:rPr>
          <w:sz w:val="24"/>
          <w:szCs w:val="24"/>
        </w:rPr>
        <w:t xml:space="preserve"> В феврале-марте 2013 года были проведены публичные слушания по проекту решения Обнинского городского Собрания «Об утверждении изменений (корректировке) Генерального плана муниципального образования «Город Обнинск», утвержденного решением Обнинского городского Собрания от 04.06.2007 № 01-44».</w:t>
      </w:r>
    </w:p>
    <w:p w:rsidR="00CA3AAB" w:rsidRPr="00D256D1" w:rsidRDefault="00CA3AAB" w:rsidP="00CA3AAB">
      <w:pPr>
        <w:ind w:firstLine="709"/>
        <w:jc w:val="both"/>
        <w:rPr>
          <w:sz w:val="24"/>
          <w:szCs w:val="24"/>
        </w:rPr>
      </w:pPr>
      <w:r w:rsidRPr="00D256D1">
        <w:rPr>
          <w:sz w:val="24"/>
          <w:szCs w:val="24"/>
        </w:rPr>
        <w:t xml:space="preserve">В соответствии со ст. 9, 25 Градостроительного кодекса РФ материалы проекта по внесению изменений (корректировке) Генерального плана МО «Город Обнинск» Калужской области были согласованы профильными министерствами и Управлением архитектуры и градостроительства Калужской области, Администрациями Малоярославецкого, Жуковского и Боровского муниципальных районов. </w:t>
      </w:r>
    </w:p>
    <w:p w:rsidR="00CA3AAB" w:rsidRPr="00D256D1" w:rsidRDefault="00CA3AAB" w:rsidP="00CA3AAB">
      <w:pPr>
        <w:ind w:firstLine="709"/>
        <w:jc w:val="both"/>
        <w:rPr>
          <w:sz w:val="24"/>
          <w:szCs w:val="24"/>
        </w:rPr>
      </w:pPr>
      <w:r w:rsidRPr="00D256D1">
        <w:rPr>
          <w:sz w:val="24"/>
          <w:szCs w:val="24"/>
        </w:rPr>
        <w:t>Новая редакция Генерального плана города с обоснованием расширения границ города была утверждена Решением Обнинского городского Собрания от 10.12.2013 № 02-50. Генеральный план размещен на официальном сайте Администрации города и опубликован в газете «Обнинский вестник» от 17.12.2013 № 85 (753).</w:t>
      </w:r>
    </w:p>
    <w:p w:rsidR="00CA3AAB" w:rsidRPr="00D256D1" w:rsidRDefault="00CA3AAB" w:rsidP="00CA3AAB">
      <w:pPr>
        <w:ind w:firstLine="709"/>
        <w:jc w:val="both"/>
        <w:rPr>
          <w:sz w:val="24"/>
          <w:szCs w:val="24"/>
        </w:rPr>
      </w:pPr>
      <w:r w:rsidRPr="00D256D1">
        <w:rPr>
          <w:bCs/>
          <w:i/>
          <w:iCs/>
          <w:color w:val="000080"/>
          <w:sz w:val="24"/>
          <w:szCs w:val="24"/>
        </w:rPr>
        <w:t>Правила землепользования и застройки МО «Город Обнинск».</w:t>
      </w:r>
      <w:r w:rsidRPr="00D256D1">
        <w:rPr>
          <w:sz w:val="24"/>
          <w:szCs w:val="24"/>
        </w:rPr>
        <w:t xml:space="preserve"> В марте 2013 года по итогам ранее проведенных публичных слушаний внесены изменения в Правила землепользования и застройки МО «Город Обнинск».</w:t>
      </w:r>
    </w:p>
    <w:p w:rsidR="00CA3AAB" w:rsidRPr="00D256D1" w:rsidRDefault="00CA3AAB" w:rsidP="00CA3AAB">
      <w:pPr>
        <w:ind w:firstLine="709"/>
        <w:jc w:val="both"/>
        <w:rPr>
          <w:sz w:val="24"/>
          <w:szCs w:val="24"/>
        </w:rPr>
      </w:pPr>
      <w:r w:rsidRPr="00D256D1">
        <w:rPr>
          <w:sz w:val="24"/>
          <w:szCs w:val="24"/>
        </w:rPr>
        <w:t>За отчетный период на заседании Комиссии по градостроительным и земельным вопросам были рассмотрены предложения по внесению изменений в Правила землепользования и застройки МО «Город Обнинск». Публичные слушания по проекту решения городского Собрания «О внесении изменений в Правила землепользования и застройки муниципального образования «Город Обнинск», утвержденные решением городского Собрания от 12.03.2007 № 01-40», назначены на 19 марта 2014 года.</w:t>
      </w:r>
    </w:p>
    <w:p w:rsidR="00CA3AAB" w:rsidRPr="00D256D1" w:rsidRDefault="00CA3AAB" w:rsidP="00CA3AAB">
      <w:pPr>
        <w:ind w:firstLine="709"/>
        <w:jc w:val="both"/>
        <w:rPr>
          <w:sz w:val="24"/>
          <w:szCs w:val="24"/>
        </w:rPr>
      </w:pPr>
      <w:r w:rsidRPr="00D256D1">
        <w:rPr>
          <w:sz w:val="24"/>
          <w:szCs w:val="24"/>
        </w:rPr>
        <w:t xml:space="preserve">За 2013 год проведено </w:t>
      </w:r>
      <w:r w:rsidRPr="00D256D1">
        <w:rPr>
          <w:bCs/>
          <w:i/>
          <w:iCs/>
          <w:color w:val="000080"/>
          <w:sz w:val="24"/>
          <w:szCs w:val="24"/>
        </w:rPr>
        <w:t>5 заседаний Градостроительного совета</w:t>
      </w:r>
      <w:r w:rsidRPr="00D256D1">
        <w:rPr>
          <w:sz w:val="24"/>
          <w:szCs w:val="24"/>
        </w:rPr>
        <w:t xml:space="preserve"> МО «Город Обнинск». </w:t>
      </w:r>
    </w:p>
    <w:p w:rsidR="00CA3AAB" w:rsidRPr="00D256D1" w:rsidRDefault="00CA3AAB" w:rsidP="00CA3AAB">
      <w:pPr>
        <w:ind w:firstLine="709"/>
        <w:jc w:val="both"/>
        <w:rPr>
          <w:sz w:val="24"/>
          <w:szCs w:val="24"/>
        </w:rPr>
      </w:pPr>
      <w:r w:rsidRPr="00D256D1">
        <w:rPr>
          <w:sz w:val="24"/>
          <w:szCs w:val="24"/>
        </w:rPr>
        <w:t>На заседаниях были рассмотрены и утверждены:</w:t>
      </w:r>
    </w:p>
    <w:p w:rsidR="00CA3AAB" w:rsidRPr="00D256D1" w:rsidRDefault="00CA3AAB" w:rsidP="00CA3AAB">
      <w:pPr>
        <w:ind w:firstLine="709"/>
        <w:jc w:val="both"/>
        <w:rPr>
          <w:sz w:val="24"/>
          <w:szCs w:val="24"/>
        </w:rPr>
      </w:pPr>
      <w:r w:rsidRPr="00D256D1">
        <w:rPr>
          <w:sz w:val="24"/>
          <w:szCs w:val="24"/>
        </w:rPr>
        <w:t>- эскизный проект физкультурно-оздоровительного комплекса на земельном участке по ул. Аксенова;</w:t>
      </w:r>
    </w:p>
    <w:p w:rsidR="00CA3AAB" w:rsidRPr="00D256D1" w:rsidRDefault="00CA3AAB" w:rsidP="00CA3AAB">
      <w:pPr>
        <w:ind w:firstLine="709"/>
        <w:jc w:val="both"/>
        <w:rPr>
          <w:sz w:val="24"/>
          <w:szCs w:val="24"/>
        </w:rPr>
      </w:pPr>
      <w:r w:rsidRPr="00D256D1">
        <w:rPr>
          <w:sz w:val="24"/>
          <w:szCs w:val="24"/>
        </w:rPr>
        <w:t>- эскизный проект «Торгово-офисный центр со стоянкой» по ул. Курчатова;</w:t>
      </w:r>
    </w:p>
    <w:p w:rsidR="00CA3AAB" w:rsidRPr="00D256D1" w:rsidRDefault="00CA3AAB" w:rsidP="00CA3AAB">
      <w:pPr>
        <w:ind w:firstLine="709"/>
        <w:jc w:val="both"/>
        <w:rPr>
          <w:sz w:val="24"/>
          <w:szCs w:val="24"/>
        </w:rPr>
      </w:pPr>
      <w:r w:rsidRPr="00D256D1">
        <w:rPr>
          <w:sz w:val="24"/>
          <w:szCs w:val="24"/>
        </w:rPr>
        <w:t>- форэскиз «Концепция размещения застройки в районе дома 27 по ул. Курчатова», разработанный Управлением архитектуры и градостроительства Администрации города;</w:t>
      </w:r>
    </w:p>
    <w:p w:rsidR="00CA3AAB" w:rsidRPr="00D256D1" w:rsidRDefault="00CA3AAB" w:rsidP="00CA3AAB">
      <w:pPr>
        <w:ind w:firstLine="709"/>
        <w:jc w:val="both"/>
        <w:rPr>
          <w:sz w:val="24"/>
          <w:szCs w:val="24"/>
        </w:rPr>
      </w:pPr>
      <w:r w:rsidRPr="00D256D1">
        <w:rPr>
          <w:sz w:val="24"/>
          <w:szCs w:val="24"/>
        </w:rPr>
        <w:t>- эскизный проект расширения и реконструкции здания универсального магазина «Весна» по пр. Ленина, 208;</w:t>
      </w:r>
    </w:p>
    <w:p w:rsidR="00CA3AAB" w:rsidRPr="00D256D1" w:rsidRDefault="00CA3AAB" w:rsidP="00CA3AAB">
      <w:pPr>
        <w:ind w:firstLine="709"/>
        <w:jc w:val="both"/>
        <w:rPr>
          <w:sz w:val="24"/>
          <w:szCs w:val="24"/>
        </w:rPr>
      </w:pPr>
      <w:r w:rsidRPr="00D256D1">
        <w:rPr>
          <w:sz w:val="24"/>
          <w:szCs w:val="24"/>
        </w:rPr>
        <w:t>- эскизный проект по размещению офисного комплекса по адресу: г. Обнинск, пересечение ул. Ленина и ул. Заводская;</w:t>
      </w:r>
    </w:p>
    <w:p w:rsidR="00CA3AAB" w:rsidRPr="00D256D1" w:rsidRDefault="00CA3AAB" w:rsidP="00CA3AAB">
      <w:pPr>
        <w:ind w:firstLine="709"/>
        <w:jc w:val="both"/>
        <w:rPr>
          <w:sz w:val="24"/>
          <w:szCs w:val="24"/>
        </w:rPr>
      </w:pPr>
      <w:r w:rsidRPr="00D256D1">
        <w:rPr>
          <w:sz w:val="24"/>
          <w:szCs w:val="24"/>
        </w:rPr>
        <w:t>- архитектурно-градостроительное решение объектов «Торговый центр нового формата «Экобазар» и «Многоквартирный дом на пересечении пр. Маркса и ул. Калужская»;</w:t>
      </w:r>
    </w:p>
    <w:p w:rsidR="00CA3AAB" w:rsidRPr="00D256D1" w:rsidRDefault="00CA3AAB" w:rsidP="00CA3AAB">
      <w:pPr>
        <w:ind w:firstLine="709"/>
        <w:jc w:val="both"/>
        <w:rPr>
          <w:sz w:val="24"/>
          <w:szCs w:val="24"/>
        </w:rPr>
      </w:pPr>
      <w:r w:rsidRPr="00D256D1">
        <w:rPr>
          <w:sz w:val="24"/>
          <w:szCs w:val="24"/>
        </w:rPr>
        <w:t>- эскизный проект «Реконструкция спортивного центра «Теннисная академия Красноруцких с устройством гостиничного комплекса на 200 мест» (направлен на доработку);</w:t>
      </w:r>
    </w:p>
    <w:p w:rsidR="00CA3AAB" w:rsidRPr="00D256D1" w:rsidRDefault="00CA3AAB" w:rsidP="00CA3AAB">
      <w:pPr>
        <w:ind w:firstLine="709"/>
        <w:jc w:val="both"/>
        <w:rPr>
          <w:sz w:val="24"/>
          <w:szCs w:val="24"/>
        </w:rPr>
      </w:pPr>
      <w:r w:rsidRPr="00D256D1">
        <w:rPr>
          <w:sz w:val="24"/>
          <w:szCs w:val="24"/>
        </w:rPr>
        <w:t>- презентация компании ООО «КСАмет» «Винтовые сваи КСАмет».</w:t>
      </w:r>
    </w:p>
    <w:p w:rsidR="00CA3AAB" w:rsidRPr="00D256D1" w:rsidRDefault="00CA3AAB" w:rsidP="00CA3AAB">
      <w:pPr>
        <w:ind w:firstLine="709"/>
        <w:jc w:val="both"/>
        <w:rPr>
          <w:sz w:val="24"/>
          <w:szCs w:val="24"/>
        </w:rPr>
      </w:pPr>
      <w:r w:rsidRPr="00D256D1">
        <w:rPr>
          <w:sz w:val="24"/>
          <w:szCs w:val="24"/>
        </w:rPr>
        <w:t>На заседаниях Градостроительного совета были рассмотрены и рекомендованы для направления на публичные слушания проекты планировок в отношении пяти городских территорий:</w:t>
      </w:r>
    </w:p>
    <w:p w:rsidR="00CA3AAB" w:rsidRPr="00D256D1" w:rsidRDefault="00CA3AAB" w:rsidP="00CA3AAB">
      <w:pPr>
        <w:ind w:firstLine="709"/>
        <w:jc w:val="both"/>
        <w:rPr>
          <w:sz w:val="24"/>
          <w:szCs w:val="24"/>
        </w:rPr>
      </w:pPr>
      <w:r w:rsidRPr="00D256D1">
        <w:rPr>
          <w:sz w:val="24"/>
          <w:szCs w:val="24"/>
        </w:rPr>
        <w:t>- проект планировки застроенной территории города Обнинска в границах 26 микрорайона (Мирный);</w:t>
      </w:r>
    </w:p>
    <w:p w:rsidR="00CA3AAB" w:rsidRPr="00D256D1" w:rsidRDefault="00CA3AAB" w:rsidP="00CA3AAB">
      <w:pPr>
        <w:ind w:firstLine="709"/>
        <w:jc w:val="both"/>
        <w:rPr>
          <w:sz w:val="24"/>
          <w:szCs w:val="24"/>
        </w:rPr>
      </w:pPr>
      <w:r w:rsidRPr="00D256D1">
        <w:rPr>
          <w:sz w:val="24"/>
          <w:szCs w:val="24"/>
        </w:rPr>
        <w:t xml:space="preserve">- проект планировки территории «Малоэтажная жилая застройка в районе улиц Шацкого и Пионерского проезда» (внесение изменений); </w:t>
      </w:r>
    </w:p>
    <w:p w:rsidR="00CA3AAB" w:rsidRPr="00D256D1" w:rsidRDefault="00CA3AAB" w:rsidP="00CA3AAB">
      <w:pPr>
        <w:ind w:firstLine="709"/>
        <w:jc w:val="both"/>
        <w:rPr>
          <w:sz w:val="24"/>
          <w:szCs w:val="24"/>
        </w:rPr>
      </w:pPr>
      <w:r w:rsidRPr="00D256D1">
        <w:rPr>
          <w:sz w:val="24"/>
          <w:szCs w:val="24"/>
        </w:rPr>
        <w:t>- проект планировки территории общественного центра города Обнинска (Зона II) (внесение изменений);</w:t>
      </w:r>
    </w:p>
    <w:p w:rsidR="00CA3AAB" w:rsidRPr="00D256D1" w:rsidRDefault="00CA3AAB" w:rsidP="00CA3AAB">
      <w:pPr>
        <w:ind w:firstLine="709"/>
        <w:jc w:val="both"/>
        <w:rPr>
          <w:sz w:val="24"/>
          <w:szCs w:val="24"/>
        </w:rPr>
      </w:pPr>
      <w:r w:rsidRPr="00D256D1">
        <w:rPr>
          <w:sz w:val="24"/>
          <w:szCs w:val="24"/>
        </w:rPr>
        <w:t>- проект планировки территории жилого района «Заовражье» города Обнинска (внесение изменений);</w:t>
      </w:r>
    </w:p>
    <w:p w:rsidR="00CA3AAB" w:rsidRPr="00D256D1" w:rsidRDefault="00CA3AAB" w:rsidP="00CA3AAB">
      <w:pPr>
        <w:ind w:firstLine="709"/>
        <w:jc w:val="both"/>
        <w:rPr>
          <w:sz w:val="24"/>
          <w:szCs w:val="24"/>
        </w:rPr>
      </w:pPr>
      <w:r w:rsidRPr="00D256D1">
        <w:rPr>
          <w:sz w:val="24"/>
          <w:szCs w:val="24"/>
        </w:rPr>
        <w:t>- проект планировки незастроенной территории южной части 46 микрорайона.</w:t>
      </w:r>
    </w:p>
    <w:p w:rsidR="00CA3AAB" w:rsidRPr="00D256D1" w:rsidRDefault="00CA3AAB" w:rsidP="00CA3AAB">
      <w:pPr>
        <w:ind w:firstLine="709"/>
        <w:jc w:val="both"/>
        <w:rPr>
          <w:sz w:val="24"/>
          <w:szCs w:val="24"/>
        </w:rPr>
      </w:pPr>
      <w:r w:rsidRPr="00D256D1">
        <w:rPr>
          <w:sz w:val="24"/>
          <w:szCs w:val="24"/>
        </w:rPr>
        <w:t xml:space="preserve">С учетом итогов публичных слушаний проекты планировок были утверждены. </w:t>
      </w:r>
    </w:p>
    <w:p w:rsidR="00CA3AAB" w:rsidRPr="00D256D1" w:rsidRDefault="00CA3AAB" w:rsidP="00CA3AAB">
      <w:pPr>
        <w:ind w:firstLine="709"/>
        <w:jc w:val="both"/>
        <w:rPr>
          <w:sz w:val="24"/>
          <w:szCs w:val="24"/>
        </w:rPr>
      </w:pPr>
      <w:r w:rsidRPr="00D256D1">
        <w:rPr>
          <w:sz w:val="24"/>
          <w:szCs w:val="24"/>
        </w:rPr>
        <w:t xml:space="preserve">В отчетном году проведено </w:t>
      </w:r>
      <w:r w:rsidRPr="00D256D1">
        <w:rPr>
          <w:bCs/>
          <w:i/>
          <w:iCs/>
          <w:color w:val="000080"/>
          <w:sz w:val="24"/>
          <w:szCs w:val="24"/>
        </w:rPr>
        <w:t>19 заседаний Комиссии по градостроительным и земельным вопросам</w:t>
      </w:r>
      <w:r w:rsidRPr="00D256D1">
        <w:rPr>
          <w:sz w:val="24"/>
          <w:szCs w:val="24"/>
        </w:rPr>
        <w:t>. По итогам работы Комиссии было проведено 15 публичных слушаний по градостроительным вопросам, в том числе два этапа публичных слушаний по проекту корректировки Генерального плана, публичные слушания по реконструкции автомобильной дороги М-3 «Украина».</w:t>
      </w:r>
    </w:p>
    <w:p w:rsidR="00CA3AAB" w:rsidRPr="00D256D1" w:rsidRDefault="00CA3AAB" w:rsidP="00CA3AAB">
      <w:pPr>
        <w:rPr>
          <w:sz w:val="24"/>
          <w:szCs w:val="24"/>
        </w:rPr>
      </w:pPr>
    </w:p>
    <w:p w:rsidR="00CA3AAB" w:rsidRPr="00D256D1" w:rsidRDefault="00CA3AAB" w:rsidP="00CA3AAB">
      <w:pPr>
        <w:ind w:firstLine="709"/>
        <w:jc w:val="both"/>
        <w:rPr>
          <w:sz w:val="24"/>
          <w:szCs w:val="24"/>
        </w:rPr>
      </w:pPr>
      <w:r w:rsidRPr="00D256D1">
        <w:rPr>
          <w:bCs/>
          <w:i/>
          <w:iCs/>
          <w:color w:val="000080"/>
          <w:sz w:val="24"/>
          <w:szCs w:val="24"/>
        </w:rPr>
        <w:t>Строительство.</w:t>
      </w:r>
      <w:r w:rsidRPr="00D256D1">
        <w:rPr>
          <w:sz w:val="24"/>
          <w:szCs w:val="24"/>
        </w:rPr>
        <w:t xml:space="preserve"> За 2013 год выдано 172 разрешения на строительство и введено в эксплуатацию 169 объектов.</w:t>
      </w:r>
    </w:p>
    <w:p w:rsidR="00CA3AAB" w:rsidRPr="00D256D1" w:rsidRDefault="00CA3AAB" w:rsidP="00CA3AAB">
      <w:pPr>
        <w:ind w:firstLine="709"/>
        <w:jc w:val="both"/>
        <w:rPr>
          <w:sz w:val="24"/>
          <w:szCs w:val="24"/>
        </w:rPr>
      </w:pPr>
      <w:r w:rsidRPr="00D256D1">
        <w:rPr>
          <w:sz w:val="24"/>
          <w:szCs w:val="24"/>
        </w:rPr>
        <w:t>На 17 января 2014 года в стадии строительства в городе находятся 202 объекта (не включая объекты малоэтажного жилищного строительства), из них: 16 многоквартирных жилых домов, 75 гражданских объектов, 20 промышленных объектов, 91 объект инженерной инфраструктуры.</w:t>
      </w:r>
    </w:p>
    <w:p w:rsidR="00CA3AAB" w:rsidRPr="00D256D1" w:rsidRDefault="00CA3AAB" w:rsidP="00CA3AAB">
      <w:pPr>
        <w:ind w:firstLine="709"/>
        <w:jc w:val="both"/>
        <w:rPr>
          <w:sz w:val="24"/>
          <w:szCs w:val="24"/>
        </w:rPr>
      </w:pPr>
      <w:r w:rsidRPr="00D256D1">
        <w:rPr>
          <w:sz w:val="24"/>
          <w:szCs w:val="24"/>
        </w:rPr>
        <w:t>В 2013 году в рамках реализации проекта планировки территории общественного центра города Обнинска (Зона 2) велось строительство шести многоквартирных домов, три из которых введены в эксплуатацию в 2013 году: на территории микрорайона «Солнечная долина» - 1 дом, на территории жилого комплекса «Зеленый остров» - 2 дома.</w:t>
      </w:r>
    </w:p>
    <w:p w:rsidR="00CA3AAB" w:rsidRPr="00D256D1" w:rsidRDefault="00CA3AAB" w:rsidP="00CA3AAB">
      <w:pPr>
        <w:ind w:firstLine="709"/>
        <w:jc w:val="both"/>
        <w:rPr>
          <w:sz w:val="24"/>
          <w:szCs w:val="24"/>
        </w:rPr>
      </w:pPr>
      <w:r w:rsidRPr="00D256D1">
        <w:rPr>
          <w:sz w:val="24"/>
          <w:szCs w:val="24"/>
        </w:rPr>
        <w:t>Компанией ЗАО «Пик-Запад» в 2013 году введены в эксплуатацию два многоквартирных дома в 55 микрорайоне.</w:t>
      </w:r>
    </w:p>
    <w:p w:rsidR="00CA3AAB" w:rsidRPr="00D256D1" w:rsidRDefault="00CA3AAB" w:rsidP="00CA3AAB">
      <w:pPr>
        <w:ind w:firstLine="709"/>
        <w:jc w:val="both"/>
        <w:rPr>
          <w:sz w:val="24"/>
          <w:szCs w:val="24"/>
        </w:rPr>
      </w:pPr>
      <w:r w:rsidRPr="00D256D1">
        <w:rPr>
          <w:sz w:val="24"/>
          <w:szCs w:val="24"/>
        </w:rPr>
        <w:t xml:space="preserve">В 2013 году продолжалась реализация проекта планировки территории микрорайона Экодолье. Всего в этом микрорайоне построено и введено в эксплуатацию в 2013 году 11,5 тыс. кв. м малоэтажных жилых домов. </w:t>
      </w:r>
    </w:p>
    <w:p w:rsidR="00CA3AAB" w:rsidRPr="00D256D1" w:rsidRDefault="00CA3AAB" w:rsidP="00CA3AAB">
      <w:pPr>
        <w:ind w:firstLine="709"/>
        <w:jc w:val="both"/>
        <w:rPr>
          <w:sz w:val="24"/>
          <w:szCs w:val="24"/>
        </w:rPr>
      </w:pPr>
      <w:r w:rsidRPr="00D256D1">
        <w:rPr>
          <w:sz w:val="24"/>
          <w:szCs w:val="24"/>
        </w:rPr>
        <w:t>Два 9-этажных дома застройщиком ООО «Спарта» ведено в эксплуатацию по ул. Звездной.</w:t>
      </w:r>
    </w:p>
    <w:p w:rsidR="00CA3AAB" w:rsidRPr="00D256D1" w:rsidRDefault="00CA3AAB" w:rsidP="00CA3AAB">
      <w:pPr>
        <w:ind w:firstLine="709"/>
        <w:jc w:val="both"/>
        <w:rPr>
          <w:sz w:val="24"/>
          <w:szCs w:val="24"/>
        </w:rPr>
      </w:pPr>
      <w:r w:rsidRPr="00D256D1">
        <w:rPr>
          <w:sz w:val="24"/>
          <w:szCs w:val="24"/>
        </w:rPr>
        <w:t>Застройщик ООО «Мособлстрой» не выполнил взятые на себя обязательства по вводу в эксплуатацию двух 12-этажных жилых домов на ул. Комсомольская.</w:t>
      </w:r>
    </w:p>
    <w:p w:rsidR="00CA3AAB" w:rsidRPr="00D256D1" w:rsidRDefault="00CA3AAB" w:rsidP="00CA3AAB">
      <w:pPr>
        <w:ind w:firstLine="709"/>
        <w:jc w:val="both"/>
        <w:rPr>
          <w:sz w:val="24"/>
          <w:szCs w:val="24"/>
        </w:rPr>
      </w:pPr>
      <w:r w:rsidRPr="00D256D1">
        <w:rPr>
          <w:sz w:val="24"/>
          <w:szCs w:val="24"/>
        </w:rPr>
        <w:t xml:space="preserve">Всего на территории муниципального образования «Город Обнинск» в 2013 году построено, введено в эксплуатацию и прошло техническую инвентаризацию (индивидуальное жилищное строительство) - </w:t>
      </w:r>
      <w:r w:rsidRPr="00D256D1">
        <w:rPr>
          <w:bCs/>
          <w:i/>
          <w:iCs/>
          <w:color w:val="000080"/>
          <w:sz w:val="24"/>
          <w:szCs w:val="24"/>
        </w:rPr>
        <w:t>80302 кв. м, из них: 9 многоквартирных домов площадью 59362 кв. м; малоэтажная жилая застройка «Экодолье Обнинск» - 11525 кв. м, индивидуальные дома - 9416 кв. м.</w:t>
      </w:r>
      <w:r w:rsidRPr="00D256D1">
        <w:rPr>
          <w:color w:val="FF0000"/>
          <w:sz w:val="24"/>
          <w:szCs w:val="24"/>
        </w:rPr>
        <w:t xml:space="preserve"> </w:t>
      </w:r>
      <w:r w:rsidRPr="00D256D1">
        <w:rPr>
          <w:sz w:val="24"/>
          <w:szCs w:val="24"/>
        </w:rPr>
        <w:t>В 2013 году показатель объема по вводу жилья превысил уровень 2012 года (78116 кв. м).</w:t>
      </w:r>
    </w:p>
    <w:p w:rsidR="00CA3AAB" w:rsidRPr="00D256D1" w:rsidRDefault="00CA3AAB" w:rsidP="00CA3AAB">
      <w:pPr>
        <w:ind w:firstLine="709"/>
        <w:jc w:val="both"/>
        <w:rPr>
          <w:sz w:val="24"/>
          <w:szCs w:val="24"/>
        </w:rPr>
      </w:pPr>
      <w:r w:rsidRPr="00D256D1">
        <w:rPr>
          <w:sz w:val="24"/>
          <w:szCs w:val="24"/>
        </w:rPr>
        <w:t>За год введены следующие крупные объекты: II-й этап завода микрофильтрационного оборудования, складской комплекс, цех сборки систем радиационного контроля, спортивный центр, Обнинская ГТУ ТЭЦ № 1, торговый комплекс «Галерея-Пассаж», учебно-лабораторный комплекс ИАТЭ НИЯУ МИФИ, храм «Вера, Надежда, Любовь».</w:t>
      </w:r>
    </w:p>
    <w:p w:rsidR="00CA3AAB" w:rsidRPr="00D256D1" w:rsidRDefault="00CA3AAB" w:rsidP="00CA3AAB">
      <w:pPr>
        <w:ind w:firstLine="709"/>
        <w:jc w:val="both"/>
        <w:rPr>
          <w:sz w:val="24"/>
          <w:szCs w:val="24"/>
        </w:rPr>
      </w:pPr>
      <w:r w:rsidRPr="00D256D1">
        <w:rPr>
          <w:sz w:val="24"/>
          <w:szCs w:val="24"/>
        </w:rPr>
        <w:t>В 2013 году выданы разрешения на строительство: здания информационно-обрабатывающего сейсмологического центра геофизической службы РАН, промышленно-административного здания в зоне инновационного развития на ул. Красных Зорь, автосалона «Nissan» на Киевском шоссе, торгового объекта нового формата «Экобазар», спортивно-оздоровительного комплекса на ул. Аксенова и спортивного комплекса на ул. Цветкова.</w:t>
      </w:r>
    </w:p>
    <w:p w:rsidR="00CA3AAB" w:rsidRPr="00D256D1" w:rsidRDefault="00CA3AAB" w:rsidP="00CA3AAB">
      <w:pPr>
        <w:ind w:firstLine="709"/>
        <w:jc w:val="both"/>
        <w:rPr>
          <w:sz w:val="24"/>
          <w:szCs w:val="24"/>
        </w:rPr>
      </w:pPr>
      <w:r w:rsidRPr="00D256D1">
        <w:rPr>
          <w:bCs/>
          <w:i/>
          <w:iCs/>
          <w:color w:val="000080"/>
          <w:sz w:val="24"/>
          <w:szCs w:val="24"/>
        </w:rPr>
        <w:t>Муниципальная адресная программа «Развитие застроенной территории поселка Мирного на 2011-2022 годы».</w:t>
      </w:r>
      <w:r w:rsidRPr="00D256D1">
        <w:rPr>
          <w:sz w:val="24"/>
          <w:szCs w:val="24"/>
        </w:rPr>
        <w:t xml:space="preserve">  В 2013 году  в городе продолжилась реализация программы по развитию застроенной территории поселка Мирный, были проведены публичные слушания по проекту планировки застроенной территории города Обнинска поселка Мирный; постановлением Администрации города от 25.07.2013  № 1163-п утверждена документация по планировке застроенной территории. Застройщиком ведется проектирование и подготовительные работы по организации стройплощадки. </w:t>
      </w:r>
    </w:p>
    <w:p w:rsidR="00CA3AAB" w:rsidRPr="00D256D1" w:rsidRDefault="00CA3AAB" w:rsidP="00CA3AAB">
      <w:pPr>
        <w:pStyle w:val="style13263520240000000583msonormal"/>
        <w:spacing w:before="0" w:beforeAutospacing="0" w:after="0" w:afterAutospacing="0"/>
      </w:pPr>
    </w:p>
    <w:p w:rsidR="00CA3AAB" w:rsidRPr="00D256D1" w:rsidRDefault="00CA3AAB" w:rsidP="00CA3AAB">
      <w:pPr>
        <w:ind w:firstLine="709"/>
        <w:jc w:val="both"/>
        <w:rPr>
          <w:sz w:val="24"/>
          <w:szCs w:val="24"/>
        </w:rPr>
      </w:pPr>
      <w:r w:rsidRPr="00D256D1">
        <w:rPr>
          <w:bCs/>
          <w:i/>
          <w:iCs/>
          <w:color w:val="000080"/>
          <w:sz w:val="24"/>
          <w:szCs w:val="24"/>
        </w:rPr>
        <w:t>Объекты инженерной инфраструктуры.</w:t>
      </w:r>
      <w:r w:rsidRPr="00D256D1">
        <w:rPr>
          <w:sz w:val="24"/>
          <w:szCs w:val="24"/>
        </w:rPr>
        <w:t xml:space="preserve"> В районах строительства жилых домов (общественном центре города (Зоне 2), мкр. 55 и др.) застройщиками ведется строительство инженерных коммуникаций за свой счет.</w:t>
      </w:r>
    </w:p>
    <w:p w:rsidR="00CA3AAB" w:rsidRPr="00D256D1" w:rsidRDefault="00CA3AAB" w:rsidP="00CA3AAB">
      <w:pPr>
        <w:ind w:firstLine="709"/>
        <w:jc w:val="both"/>
        <w:rPr>
          <w:sz w:val="24"/>
          <w:szCs w:val="24"/>
        </w:rPr>
      </w:pPr>
      <w:r w:rsidRPr="00D256D1">
        <w:rPr>
          <w:sz w:val="24"/>
          <w:szCs w:val="24"/>
        </w:rPr>
        <w:t>Для реализации проекта по строительству инженерных сетей Зоны 2 Администрацией города с собственниками земельных участков указанной территории заключен инвестиционный договор. По условиям договора в 2014 году планируется завершить работы по строительству КНС и двух ниток напорного коллектора в районе ул. Пирогова. Участие в финансировании данного объекта примут дополнительно две организации ООО «СберСтройИнвест» и ООО «Промстройкомплекс». После ввода построенных инженерных сетей в эксплуатацию они будут безвозмездно переданы в городскую казну.</w:t>
      </w:r>
    </w:p>
    <w:p w:rsidR="00CA3AAB" w:rsidRPr="00D256D1" w:rsidRDefault="00CA3AAB" w:rsidP="00CA3AAB">
      <w:pPr>
        <w:ind w:firstLine="709"/>
        <w:jc w:val="both"/>
        <w:rPr>
          <w:sz w:val="24"/>
          <w:szCs w:val="24"/>
        </w:rPr>
      </w:pPr>
      <w:r w:rsidRPr="00D256D1">
        <w:rPr>
          <w:bCs/>
          <w:i/>
          <w:iCs/>
          <w:color w:val="000080"/>
          <w:sz w:val="24"/>
          <w:szCs w:val="24"/>
        </w:rPr>
        <w:t>Схема теплоснабжения.</w:t>
      </w:r>
      <w:r w:rsidRPr="00D256D1">
        <w:rPr>
          <w:sz w:val="24"/>
          <w:szCs w:val="24"/>
        </w:rPr>
        <w:t xml:space="preserve"> В соответствии с постановлением Правительства РФ № 154 от 22.02.2012 «О требованиях к схемам теплоснабжения, порядку их разработки и утверждения» Администрацией г. Обнинска начата актуализация утвержденной в конце 2012 года схемы теплоснабжения МО «Город Обнинск» по состоянию на 2015 год. </w:t>
      </w:r>
    </w:p>
    <w:p w:rsidR="00CA3AAB" w:rsidRPr="00D256D1" w:rsidRDefault="00CA3AAB" w:rsidP="00CA3AAB">
      <w:pPr>
        <w:ind w:firstLine="709"/>
        <w:jc w:val="both"/>
        <w:rPr>
          <w:sz w:val="24"/>
          <w:szCs w:val="24"/>
        </w:rPr>
      </w:pPr>
      <w:r w:rsidRPr="00D256D1">
        <w:rPr>
          <w:sz w:val="24"/>
          <w:szCs w:val="24"/>
        </w:rPr>
        <w:t>В 2013 году подготовлена документация и объявлен аукцион на проведение данной работы. В 2014 году по результатам проведенного аукциона заключен муниципальный контракт на выполнение работ по актуализации схемы теплоснабжения. Финансирование работ будет осуществляться за счет субсидии из областного бюджета в рамках реализации государственной программы «Энергосбережение и повышение энергоэффективности в Калужской области».</w:t>
      </w:r>
    </w:p>
    <w:p w:rsidR="00CA3AAB" w:rsidRPr="00D256D1" w:rsidRDefault="00CA3AAB" w:rsidP="00CA3AAB">
      <w:pPr>
        <w:ind w:firstLine="709"/>
        <w:jc w:val="both"/>
        <w:rPr>
          <w:sz w:val="24"/>
          <w:szCs w:val="24"/>
        </w:rPr>
      </w:pPr>
      <w:r w:rsidRPr="00D256D1">
        <w:rPr>
          <w:sz w:val="24"/>
          <w:szCs w:val="24"/>
        </w:rPr>
        <w:t xml:space="preserve">В 2013 году строительство жилых домов в Зоне 2 общественного центра города и 55 мкр. продолжилось с установкой автономных крышных котельных. </w:t>
      </w:r>
    </w:p>
    <w:p w:rsidR="00CA3AAB" w:rsidRPr="00D256D1" w:rsidRDefault="00CA3AAB" w:rsidP="00CA3AAB">
      <w:pPr>
        <w:ind w:firstLine="709"/>
        <w:jc w:val="both"/>
        <w:rPr>
          <w:sz w:val="24"/>
          <w:szCs w:val="24"/>
        </w:rPr>
      </w:pPr>
      <w:r w:rsidRPr="00D256D1">
        <w:rPr>
          <w:sz w:val="24"/>
          <w:szCs w:val="24"/>
        </w:rPr>
        <w:t>В целях надежного и бесперебойного обеспечения тепловой и электрической энергией строящихся жилых районов города в 2014 году запланировано начало проектирования и строительства новых участков тепловых сетей от ГТУ ТЭЦ  к перспективным абонентам общей протяженностью 7,65 км, а также высоковольтной линии передач (ВЛ – 110 кВ):  ПС 110/10 кВ «Обнинская ГТУ ТЭЦ №1» – ПС 110/10 кВ «Заовражье» – ПС 110/10 кВ «Белкино», которая закольцует сеть силовых подстанций вокруг города и обеспечит надежное и стабильное электроснабжение.</w:t>
      </w:r>
    </w:p>
    <w:p w:rsidR="00CA3AAB" w:rsidRPr="00D256D1" w:rsidRDefault="00CA3AAB" w:rsidP="00CA3AAB">
      <w:pPr>
        <w:ind w:firstLine="709"/>
        <w:jc w:val="both"/>
        <w:rPr>
          <w:sz w:val="24"/>
          <w:szCs w:val="24"/>
        </w:rPr>
      </w:pPr>
    </w:p>
    <w:p w:rsidR="00CA3AAB" w:rsidRPr="00D256D1" w:rsidRDefault="00CA3AAB" w:rsidP="00CA3AAB">
      <w:pPr>
        <w:ind w:firstLine="709"/>
        <w:jc w:val="both"/>
        <w:rPr>
          <w:sz w:val="24"/>
          <w:szCs w:val="24"/>
        </w:rPr>
      </w:pPr>
      <w:r w:rsidRPr="00D256D1">
        <w:rPr>
          <w:bCs/>
          <w:i/>
          <w:iCs/>
          <w:color w:val="000080"/>
          <w:sz w:val="24"/>
          <w:szCs w:val="24"/>
        </w:rPr>
        <w:t>Схема водоснабжения и водоотведения.</w:t>
      </w:r>
      <w:r w:rsidRPr="00D256D1">
        <w:rPr>
          <w:sz w:val="24"/>
          <w:szCs w:val="24"/>
        </w:rPr>
        <w:t xml:space="preserve"> Во исполнение требований Федерального закона  от 07.12.2011 № 416-ФЗ «О водоснабжении и водоотведении» Администрацией города с ООО «ЦентрЭнергоЭксперт» заключен договор на разработку схемы водоснабжения и водоотведения МО «Город Обнинск на период 2014-2024 гг.».</w:t>
      </w:r>
    </w:p>
    <w:p w:rsidR="00CA3AAB" w:rsidRPr="00D256D1" w:rsidRDefault="00CA3AAB" w:rsidP="00CA3AAB">
      <w:pPr>
        <w:ind w:firstLine="709"/>
        <w:jc w:val="both"/>
        <w:rPr>
          <w:sz w:val="24"/>
          <w:szCs w:val="24"/>
        </w:rPr>
      </w:pPr>
    </w:p>
    <w:p w:rsidR="00CA3AAB" w:rsidRPr="00D256D1" w:rsidRDefault="00CA3AAB" w:rsidP="00CA3AAB">
      <w:pPr>
        <w:ind w:firstLine="709"/>
        <w:jc w:val="both"/>
        <w:rPr>
          <w:sz w:val="24"/>
          <w:szCs w:val="24"/>
        </w:rPr>
      </w:pPr>
      <w:r w:rsidRPr="00D256D1">
        <w:rPr>
          <w:bCs/>
          <w:i/>
          <w:iCs/>
          <w:color w:val="000080"/>
          <w:sz w:val="24"/>
          <w:szCs w:val="24"/>
        </w:rPr>
        <w:t>Газоснабжение.</w:t>
      </w:r>
      <w:r w:rsidRPr="00D256D1">
        <w:rPr>
          <w:sz w:val="24"/>
          <w:szCs w:val="24"/>
        </w:rPr>
        <w:t xml:space="preserve"> В связи со стабильным ростом промышленного производства и жилищного строительства на территории МО «Город Обнинск» наблюдается значительное увеличение потребления природного газа и острая необходимость в строительстве и реконструкции уличных газопроводов высокого давления.</w:t>
      </w:r>
    </w:p>
    <w:p w:rsidR="00CA3AAB" w:rsidRPr="00D256D1" w:rsidRDefault="00CA3AAB" w:rsidP="00CA3AAB">
      <w:pPr>
        <w:ind w:firstLine="709"/>
        <w:jc w:val="both"/>
        <w:rPr>
          <w:sz w:val="24"/>
          <w:szCs w:val="24"/>
        </w:rPr>
      </w:pPr>
      <w:r w:rsidRPr="00D256D1">
        <w:rPr>
          <w:sz w:val="24"/>
          <w:szCs w:val="24"/>
        </w:rPr>
        <w:t xml:space="preserve">Закончена разработка проектно-сметной документации на первую очередь строительства газопровода ВД: «ГРС Обнинск-2» - зона застройки жилого района «Заовражье» - Зона 2 общественного центра города, протяженностью 5,22 км, проведены проектно-изыскательские работы, получено положительное заключение государственной экспертизы. </w:t>
      </w:r>
    </w:p>
    <w:p w:rsidR="00CA3AAB" w:rsidRPr="00D256D1" w:rsidRDefault="00CA3AAB" w:rsidP="00CA3AAB">
      <w:pPr>
        <w:ind w:firstLine="709"/>
        <w:jc w:val="both"/>
        <w:rPr>
          <w:sz w:val="24"/>
          <w:szCs w:val="24"/>
        </w:rPr>
      </w:pPr>
      <w:r w:rsidRPr="00D256D1">
        <w:rPr>
          <w:sz w:val="24"/>
          <w:szCs w:val="24"/>
        </w:rPr>
        <w:t xml:space="preserve">Данный объект включен в подпрограмму «Расширение сети газопроводов и строительство объектов газификации на территории Калужской области на 2014-2017 годы и на период до 2020 года» государственной программы «Обеспечение доступным и комфортным жильем и коммунальными услугами населения Калужской области» мероприятий по обеспечению надежного и устойчивого газоснабжения города Обнинска. </w:t>
      </w:r>
    </w:p>
    <w:p w:rsidR="00CA3AAB" w:rsidRPr="00D256D1" w:rsidRDefault="00CA3AAB" w:rsidP="00CA3AAB">
      <w:pPr>
        <w:ind w:firstLine="709"/>
        <w:jc w:val="both"/>
        <w:rPr>
          <w:sz w:val="24"/>
          <w:szCs w:val="24"/>
        </w:rPr>
      </w:pPr>
      <w:r w:rsidRPr="00D256D1">
        <w:rPr>
          <w:sz w:val="24"/>
          <w:szCs w:val="24"/>
        </w:rPr>
        <w:t>В 2014 году строительство газопровода планируется провести за счет средств ОАО «Газпром».</w:t>
      </w:r>
    </w:p>
    <w:p w:rsidR="00CA3AAB" w:rsidRPr="00D256D1" w:rsidRDefault="00CA3AAB" w:rsidP="00CA3AAB">
      <w:pPr>
        <w:ind w:firstLine="709"/>
        <w:jc w:val="both"/>
        <w:rPr>
          <w:sz w:val="24"/>
          <w:szCs w:val="24"/>
        </w:rPr>
      </w:pPr>
      <w:r w:rsidRPr="00D256D1">
        <w:rPr>
          <w:sz w:val="24"/>
          <w:szCs w:val="24"/>
        </w:rPr>
        <w:t>В вышеназванную подпрограмму включено и строительство газопровода от пр. Ленина до зоны застройки мкр. 26. (п. Мирный).</w:t>
      </w:r>
    </w:p>
    <w:p w:rsidR="00CA3AAB" w:rsidRPr="00D256D1" w:rsidRDefault="00CA3AAB" w:rsidP="00CA3AAB">
      <w:pPr>
        <w:ind w:firstLine="709"/>
        <w:jc w:val="both"/>
        <w:rPr>
          <w:sz w:val="24"/>
          <w:szCs w:val="24"/>
        </w:rPr>
      </w:pPr>
      <w:r w:rsidRPr="00D256D1">
        <w:rPr>
          <w:sz w:val="24"/>
          <w:szCs w:val="24"/>
        </w:rPr>
        <w:t>В целом, для обеспечения надежного и устойчивого газоснабжения города на период до 2025 года необходимо произвести реконструкцию трех газораспределительных станций (ГРС) с увеличением их производительности и строительство новых уличных сетей газоснабжения среднего давления большего диаметра.</w:t>
      </w:r>
    </w:p>
    <w:p w:rsidR="00CA3AAB" w:rsidRPr="00D256D1" w:rsidRDefault="00CA3AAB" w:rsidP="00CA3AAB">
      <w:pPr>
        <w:ind w:right="-114" w:firstLine="851"/>
        <w:rPr>
          <w:sz w:val="24"/>
          <w:szCs w:val="24"/>
        </w:rPr>
      </w:pPr>
    </w:p>
    <w:p w:rsidR="00CA3AAB" w:rsidRPr="00D256D1" w:rsidRDefault="00CA3AAB" w:rsidP="00CA3AAB">
      <w:pPr>
        <w:ind w:firstLine="709"/>
        <w:jc w:val="both"/>
        <w:rPr>
          <w:sz w:val="24"/>
          <w:szCs w:val="24"/>
        </w:rPr>
      </w:pPr>
      <w:r w:rsidRPr="00D256D1">
        <w:rPr>
          <w:bCs/>
          <w:i/>
          <w:iCs/>
          <w:color w:val="000080"/>
          <w:sz w:val="24"/>
          <w:szCs w:val="24"/>
        </w:rPr>
        <w:t>Ливневая канализация.</w:t>
      </w:r>
      <w:r w:rsidRPr="00D256D1">
        <w:rPr>
          <w:sz w:val="24"/>
          <w:szCs w:val="24"/>
        </w:rPr>
        <w:t xml:space="preserve"> В соответствии с действующим законодательством в сфере охраны окружающей среды, улучшения экологического состояния территорий города, проектом планировки жилых районов предусмотрено развитие системы ливневой канализации.</w:t>
      </w:r>
    </w:p>
    <w:p w:rsidR="00CA3AAB" w:rsidRPr="00D256D1" w:rsidRDefault="00CA3AAB" w:rsidP="00CA3AAB">
      <w:pPr>
        <w:ind w:firstLine="709"/>
        <w:jc w:val="both"/>
        <w:rPr>
          <w:sz w:val="24"/>
          <w:szCs w:val="24"/>
        </w:rPr>
      </w:pPr>
      <w:r w:rsidRPr="00D256D1">
        <w:rPr>
          <w:sz w:val="24"/>
          <w:szCs w:val="24"/>
        </w:rPr>
        <w:t>В новых жилых районах, таких как «Заовражье», общественный центр города (Зона 2), 55 мкр. запроектирована система очистки ливневых стоков.</w:t>
      </w:r>
    </w:p>
    <w:p w:rsidR="00CA3AAB" w:rsidRPr="00D256D1" w:rsidRDefault="00CA3AAB" w:rsidP="00CA3AAB">
      <w:pPr>
        <w:ind w:firstLine="709"/>
        <w:jc w:val="both"/>
        <w:rPr>
          <w:sz w:val="24"/>
          <w:szCs w:val="24"/>
        </w:rPr>
      </w:pPr>
      <w:r w:rsidRPr="00D256D1">
        <w:rPr>
          <w:sz w:val="24"/>
          <w:szCs w:val="24"/>
        </w:rPr>
        <w:t>Разработан и прошел экспертизу проект ливневых очистных сооружений в 55 мкр., подготовлена проектная документация очистки дождевых стоков, разрабатывается проект по строительству ливневого коллектора ООО «Комфортный город» в Зоне 2.</w:t>
      </w:r>
    </w:p>
    <w:p w:rsidR="00CA3AAB" w:rsidRPr="00D256D1" w:rsidRDefault="00CA3AAB" w:rsidP="00CA3AAB">
      <w:pPr>
        <w:ind w:firstLine="709"/>
        <w:jc w:val="both"/>
        <w:rPr>
          <w:sz w:val="24"/>
          <w:szCs w:val="24"/>
        </w:rPr>
      </w:pPr>
      <w:r w:rsidRPr="00D256D1">
        <w:rPr>
          <w:sz w:val="24"/>
          <w:szCs w:val="24"/>
        </w:rPr>
        <w:t>Начато строительство ливневого коллектора с очистными сооружениями малоэтажной застройки в районе д. Белкино.</w:t>
      </w:r>
    </w:p>
    <w:p w:rsidR="00CA3AAB" w:rsidRPr="00D256D1" w:rsidRDefault="00CA3AAB" w:rsidP="00CA3AAB">
      <w:pPr>
        <w:ind w:firstLine="851"/>
        <w:rPr>
          <w:i/>
          <w:iCs/>
          <w:color w:val="333399"/>
          <w:sz w:val="24"/>
          <w:szCs w:val="24"/>
        </w:rPr>
      </w:pPr>
    </w:p>
    <w:p w:rsidR="00CA3AAB" w:rsidRPr="00D256D1" w:rsidRDefault="00CA3AAB" w:rsidP="00CA3AAB">
      <w:pPr>
        <w:ind w:firstLine="709"/>
        <w:jc w:val="both"/>
        <w:rPr>
          <w:sz w:val="24"/>
          <w:szCs w:val="24"/>
        </w:rPr>
      </w:pPr>
      <w:r w:rsidRPr="00D256D1">
        <w:rPr>
          <w:bCs/>
          <w:i/>
          <w:iCs/>
          <w:color w:val="000080"/>
          <w:sz w:val="24"/>
          <w:szCs w:val="24"/>
        </w:rPr>
        <w:t>Водозабор.</w:t>
      </w:r>
      <w:r w:rsidRPr="00D256D1">
        <w:rPr>
          <w:sz w:val="24"/>
          <w:szCs w:val="24"/>
        </w:rPr>
        <w:t xml:space="preserve"> С вводом в эксплуатацию Добринского водозабора город не испытывает дефицита воды, но в связи с расширением границ города и развитием жилищного и гражданского строительства возникает проблема водоснабжения перспективных объектов. </w:t>
      </w:r>
    </w:p>
    <w:p w:rsidR="00CA3AAB" w:rsidRPr="00D256D1" w:rsidRDefault="00CA3AAB" w:rsidP="00CA3AAB">
      <w:pPr>
        <w:ind w:firstLine="709"/>
        <w:jc w:val="both"/>
        <w:rPr>
          <w:sz w:val="24"/>
          <w:szCs w:val="24"/>
        </w:rPr>
      </w:pPr>
      <w:r w:rsidRPr="00D256D1">
        <w:rPr>
          <w:sz w:val="24"/>
          <w:szCs w:val="24"/>
        </w:rPr>
        <w:t>В 2012 году ЗАО «Калугагеология» и КФ ФГУНПП «Росгеолфонд» в соответствии с госзаказом Департамента по недропользованию по Центральному федеральному округу на период 2012-2014 гг. за счет средств федерального бюджета приступили к поисково-оценочным работам для обеспечения питьевого и хозяйственно-бытового водоснабжения г. Обнинска с перспективной потребностью до 50 куб. м/сут. и выявлением дополнительных источников за счет подземных вод. Общая стоимость работ по контракту – 31,5 млн. рублей.</w:t>
      </w:r>
    </w:p>
    <w:p w:rsidR="00CA3AAB" w:rsidRPr="00D256D1" w:rsidRDefault="00CA3AAB" w:rsidP="00CA3AAB">
      <w:pPr>
        <w:ind w:firstLine="709"/>
        <w:jc w:val="both"/>
        <w:rPr>
          <w:sz w:val="24"/>
          <w:szCs w:val="24"/>
        </w:rPr>
      </w:pPr>
      <w:r w:rsidRPr="00D256D1">
        <w:rPr>
          <w:sz w:val="24"/>
          <w:szCs w:val="24"/>
        </w:rPr>
        <w:t xml:space="preserve">Наиболее благоприятными по природным и экономическим условиям для геологоразведочных работ являются  два перспективных участка: первый участок  расположен в 500 м от д. Спас-Загорье вдоль правобережной поймы р. Протвы; второй участок расположен   вдоль правого берега р. Городянка от д. Анисимово до д. Городня. </w:t>
      </w:r>
    </w:p>
    <w:p w:rsidR="00CA3AAB" w:rsidRPr="00D256D1" w:rsidRDefault="00CA3AAB" w:rsidP="00CA3AAB">
      <w:pPr>
        <w:ind w:firstLine="709"/>
        <w:jc w:val="both"/>
        <w:rPr>
          <w:sz w:val="24"/>
          <w:szCs w:val="24"/>
        </w:rPr>
      </w:pPr>
      <w:r w:rsidRPr="00D256D1">
        <w:rPr>
          <w:sz w:val="24"/>
          <w:szCs w:val="24"/>
        </w:rPr>
        <w:t>Выдана лицензия на проведение геологоразведочных работ на данных участках. Проведены камеральные работы, сделан сбор и анализ геологической, гидрохимической информации по выполненным исследованиям.</w:t>
      </w:r>
    </w:p>
    <w:p w:rsidR="00CA3AAB" w:rsidRPr="00D256D1" w:rsidRDefault="00CA3AAB" w:rsidP="00CA3AAB">
      <w:pPr>
        <w:ind w:firstLine="709"/>
        <w:jc w:val="both"/>
        <w:rPr>
          <w:sz w:val="24"/>
          <w:szCs w:val="24"/>
        </w:rPr>
      </w:pPr>
      <w:r w:rsidRPr="00D256D1">
        <w:rPr>
          <w:sz w:val="24"/>
          <w:szCs w:val="24"/>
        </w:rPr>
        <w:t>В 2013 году на первом и втором участках пробурены по три поисково-оценочные скважины. Во всех скважинах выполнены опытно-фильтрационные работы с отбором проб воды для изучения ее качества.</w:t>
      </w:r>
    </w:p>
    <w:p w:rsidR="00CA3AAB" w:rsidRPr="00D256D1" w:rsidRDefault="00CA3AAB" w:rsidP="00CA3AAB">
      <w:pPr>
        <w:ind w:right="-114" w:firstLine="851"/>
        <w:rPr>
          <w:i/>
          <w:iCs/>
          <w:color w:val="333399"/>
          <w:sz w:val="24"/>
          <w:szCs w:val="24"/>
        </w:rPr>
      </w:pPr>
    </w:p>
    <w:p w:rsidR="00CA3AAB" w:rsidRPr="00D256D1" w:rsidRDefault="00CA3AAB" w:rsidP="00CA3AAB">
      <w:pPr>
        <w:ind w:firstLine="709"/>
        <w:jc w:val="both"/>
        <w:rPr>
          <w:sz w:val="24"/>
          <w:szCs w:val="24"/>
        </w:rPr>
      </w:pPr>
      <w:r w:rsidRPr="00D256D1">
        <w:rPr>
          <w:bCs/>
          <w:i/>
          <w:iCs/>
          <w:color w:val="000080"/>
          <w:sz w:val="24"/>
          <w:szCs w:val="24"/>
        </w:rPr>
        <w:t>Автомобильные дороги.</w:t>
      </w:r>
      <w:r w:rsidRPr="00D256D1">
        <w:rPr>
          <w:sz w:val="24"/>
          <w:szCs w:val="24"/>
        </w:rPr>
        <w:t xml:space="preserve"> В отчетном  году продолжилось проектирование дороги «ул. Курчатова – Кабицино – Лапшинка – Балабаново». Планируемая окружная дорога – магистральная дорога непрерывного скоростного движения, являющаяся продолжением городских магистралей по ул. Курчатова, которая обеспечит связь центра города Обнинска через новый жилой район многоэтажной и малоэтажной застройки д. Кабицино с внешними автомобильными дорогами (федеральной трассой «Москва-Киев», автодорогой на Серпухов). </w:t>
      </w:r>
    </w:p>
    <w:p w:rsidR="00CA3AAB" w:rsidRPr="00D256D1" w:rsidRDefault="00CA3AAB" w:rsidP="00CA3AAB">
      <w:pPr>
        <w:ind w:firstLine="709"/>
        <w:jc w:val="both"/>
        <w:rPr>
          <w:sz w:val="24"/>
          <w:szCs w:val="24"/>
        </w:rPr>
      </w:pPr>
      <w:r w:rsidRPr="00D256D1">
        <w:rPr>
          <w:sz w:val="24"/>
          <w:szCs w:val="24"/>
        </w:rPr>
        <w:t>Также в 2013 году продолжилась работа по разработке проектно–сметной документации расширения дороги «Обнинск – Кривское» и проектированию сети автодорог района «Заовражье», а так же         общественно – деловой зоны № 2 (ОДЗ – 2).</w:t>
      </w:r>
    </w:p>
    <w:p w:rsidR="00CA3AAB" w:rsidRPr="00D256D1" w:rsidRDefault="00CA3AAB" w:rsidP="00CA3AAB">
      <w:pPr>
        <w:ind w:firstLine="709"/>
        <w:jc w:val="both"/>
        <w:rPr>
          <w:sz w:val="24"/>
          <w:szCs w:val="24"/>
        </w:rPr>
      </w:pPr>
      <w:r w:rsidRPr="00D256D1">
        <w:rPr>
          <w:sz w:val="24"/>
          <w:szCs w:val="24"/>
        </w:rPr>
        <w:t xml:space="preserve">С 2007 года в проект </w:t>
      </w:r>
      <w:r w:rsidRPr="00D256D1">
        <w:rPr>
          <w:b/>
          <w:bCs/>
          <w:i/>
          <w:iCs/>
          <w:color w:val="000080"/>
          <w:sz w:val="24"/>
          <w:szCs w:val="24"/>
        </w:rPr>
        <w:t xml:space="preserve">«Расширение и реконструкция очистных сооружений канализации г.Обнинска» </w:t>
      </w:r>
      <w:r w:rsidRPr="00D256D1">
        <w:rPr>
          <w:sz w:val="24"/>
          <w:szCs w:val="24"/>
        </w:rPr>
        <w:t>вложено 911,9 млн. рублей, в том числе в 2013 году – 261,5 млн. рублей (средства бюджета города и МП «Водоканал»).</w:t>
      </w:r>
    </w:p>
    <w:p w:rsidR="00CA3AAB" w:rsidRPr="00D256D1" w:rsidRDefault="00CA3AAB" w:rsidP="00CA3AAB">
      <w:pPr>
        <w:ind w:firstLine="709"/>
        <w:jc w:val="both"/>
        <w:rPr>
          <w:sz w:val="24"/>
          <w:szCs w:val="24"/>
        </w:rPr>
      </w:pPr>
      <w:r w:rsidRPr="00D256D1">
        <w:rPr>
          <w:sz w:val="24"/>
          <w:szCs w:val="24"/>
        </w:rPr>
        <w:t xml:space="preserve">В 2013 году выполнены работы по строительству биореактора, производственного корпуса, блока емкостей с насосной станцией, третичных отстойников, и административно-бытового корпуса. Закончен монтаж технологических трубопроводов. Во всех зданиях и сооружениях установлено новое технологическое оборудование. Проведены индивидуальные испытания всего оборудования. Завершено строительство распределительной подстанции и трансформаторной подстанции на территории очистных сооружений с прокладкой электрических кабелей от ГПП-1. Проведены  пусконаладочные работы. Также были выполнены работы по переносу ВЛ10 кВ Мирная-Обнинск,  прокладке тепловых сетей и строительству вторичных отстойников. Кроме того, завершены работы по наружному электроснабжению 6 кВ очистных сооружений канализации г.Обнинска. Трасса протяженностью 1420 м электрокабеля (наружного) 6 кВ  городских очистных сооружений передана в эксплуатацию. </w:t>
      </w:r>
    </w:p>
    <w:p w:rsidR="00CA3AAB" w:rsidRPr="00D256D1" w:rsidRDefault="00CA3AAB" w:rsidP="00CA3AAB">
      <w:pPr>
        <w:ind w:firstLine="709"/>
        <w:jc w:val="both"/>
        <w:rPr>
          <w:sz w:val="24"/>
          <w:szCs w:val="24"/>
        </w:rPr>
      </w:pPr>
      <w:r w:rsidRPr="00D256D1">
        <w:rPr>
          <w:sz w:val="24"/>
          <w:szCs w:val="24"/>
        </w:rPr>
        <w:t xml:space="preserve">В результате корректировки проекта очистных сооружений было применено более усовершенствованное оборудование, что повлекло за собой внедрение в техническую схему автоматизированной системы управления (АСУ ТП) </w:t>
      </w:r>
      <w:r w:rsidRPr="00D256D1">
        <w:rPr>
          <w:sz w:val="24"/>
          <w:szCs w:val="24"/>
          <w:lang w:val="en-US"/>
        </w:rPr>
        <w:t>I</w:t>
      </w:r>
      <w:r w:rsidRPr="00D256D1">
        <w:rPr>
          <w:sz w:val="24"/>
          <w:szCs w:val="24"/>
        </w:rPr>
        <w:t xml:space="preserve"> этапа реконструкции очистных сооружений.  Работы по монтажным и пусконаладочным работам будут завершены в 2014 году.</w:t>
      </w:r>
    </w:p>
    <w:p w:rsidR="00CA3AAB" w:rsidRPr="00D256D1" w:rsidRDefault="00CA3AAB" w:rsidP="00CA3AAB">
      <w:pPr>
        <w:ind w:firstLine="709"/>
        <w:jc w:val="both"/>
        <w:rPr>
          <w:sz w:val="24"/>
          <w:szCs w:val="24"/>
        </w:rPr>
      </w:pPr>
    </w:p>
    <w:p w:rsidR="00CA3AAB" w:rsidRPr="00D256D1" w:rsidRDefault="00CA3AAB" w:rsidP="00CA3AAB">
      <w:pPr>
        <w:ind w:firstLine="709"/>
        <w:jc w:val="both"/>
        <w:rPr>
          <w:sz w:val="24"/>
          <w:szCs w:val="24"/>
        </w:rPr>
      </w:pPr>
      <w:r w:rsidRPr="00D256D1">
        <w:rPr>
          <w:sz w:val="24"/>
          <w:szCs w:val="24"/>
        </w:rPr>
        <w:t xml:space="preserve">Проект </w:t>
      </w:r>
      <w:r w:rsidRPr="00D256D1">
        <w:rPr>
          <w:b/>
          <w:bCs/>
          <w:i/>
          <w:iCs/>
          <w:color w:val="000080"/>
          <w:sz w:val="24"/>
          <w:szCs w:val="24"/>
        </w:rPr>
        <w:t xml:space="preserve">«Строительство городского магистрального хозфекального коллектора (от КНС мкр. 51 через ул.Белкинская, Энгельса и Красных Зорь до городских очистных сооружений)» </w:t>
      </w:r>
      <w:r w:rsidRPr="00D256D1">
        <w:rPr>
          <w:sz w:val="24"/>
          <w:szCs w:val="24"/>
        </w:rPr>
        <w:t xml:space="preserve"> реализуется с 2008 года. С начала строительства освоено средств - 387,7 млн. рублей. В 2013 году были выполнены работы на сумму 57,0 млн. рублей (средства бюджета города и федеральные средства, выделяемые городу как наукограду РФ).</w:t>
      </w:r>
    </w:p>
    <w:p w:rsidR="00CA3AAB" w:rsidRPr="00D256D1" w:rsidRDefault="00CA3AAB" w:rsidP="00CA3AAB">
      <w:pPr>
        <w:ind w:firstLine="709"/>
        <w:jc w:val="both"/>
        <w:rPr>
          <w:sz w:val="24"/>
          <w:szCs w:val="24"/>
        </w:rPr>
      </w:pPr>
      <w:r w:rsidRPr="00D256D1">
        <w:rPr>
          <w:sz w:val="24"/>
          <w:szCs w:val="24"/>
        </w:rPr>
        <w:t xml:space="preserve">Из-за высокой стоимости  проекта он разбит на этапы с введением в эксплуатацию отдельных этапов. В 2013 году завершен I этап работ по проекту: построен коллектор от очистных сооружений (камера 50) до ул. Блохинцева (камера 39) с переключением старого коллектора на новый на этом участке. </w:t>
      </w:r>
    </w:p>
    <w:p w:rsidR="00CA3AAB" w:rsidRPr="00D256D1" w:rsidRDefault="00CA3AAB" w:rsidP="00CA3AAB">
      <w:pPr>
        <w:ind w:firstLine="709"/>
        <w:jc w:val="both"/>
        <w:rPr>
          <w:sz w:val="24"/>
          <w:szCs w:val="24"/>
        </w:rPr>
      </w:pPr>
      <w:r w:rsidRPr="00D256D1">
        <w:rPr>
          <w:sz w:val="24"/>
          <w:szCs w:val="24"/>
        </w:rPr>
        <w:t xml:space="preserve">По завершению строительства 1-го этапа городского хозфекального коллектора от колодца К-50 до К-40-1 вводится  в действие новый участок длиной 1462 м. Это позволит избежать риски возникновения нештатных ситуаций по ул. Комсомольская с провалами грунта. Проектом предусмотрен вывод существующего коллектора из эксплуатации без демонтажа труб. </w:t>
      </w:r>
    </w:p>
    <w:p w:rsidR="00CA3AAB" w:rsidRPr="00D256D1" w:rsidRDefault="00CA3AAB" w:rsidP="00CA3AAB">
      <w:pPr>
        <w:ind w:firstLine="709"/>
        <w:jc w:val="both"/>
        <w:rPr>
          <w:sz w:val="24"/>
          <w:szCs w:val="24"/>
        </w:rPr>
      </w:pPr>
    </w:p>
    <w:p w:rsidR="00CA3AAB" w:rsidRPr="00D256D1" w:rsidRDefault="00CA3AAB" w:rsidP="00CA3AAB">
      <w:pPr>
        <w:pStyle w:val="210"/>
        <w:spacing w:line="240" w:lineRule="auto"/>
        <w:ind w:firstLine="0"/>
        <w:rPr>
          <w:color w:val="000080"/>
          <w:szCs w:val="24"/>
        </w:rPr>
      </w:pPr>
      <w:r w:rsidRPr="00D256D1">
        <w:rPr>
          <w:b/>
          <w:bCs/>
          <w:i/>
          <w:iCs/>
          <w:color w:val="000080"/>
          <w:szCs w:val="24"/>
        </w:rPr>
        <w:t>Потребительский рынок</w:t>
      </w:r>
      <w:r w:rsidRPr="00D256D1">
        <w:rPr>
          <w:color w:val="000080"/>
          <w:szCs w:val="24"/>
        </w:rPr>
        <w:t xml:space="preserve"> </w:t>
      </w:r>
    </w:p>
    <w:p w:rsidR="00CA3AAB" w:rsidRPr="00D256D1" w:rsidRDefault="00CA3AAB" w:rsidP="00CA3AAB">
      <w:pPr>
        <w:ind w:firstLine="709"/>
        <w:jc w:val="both"/>
        <w:rPr>
          <w:sz w:val="24"/>
          <w:szCs w:val="24"/>
        </w:rPr>
      </w:pPr>
      <w:r w:rsidRPr="00D256D1">
        <w:rPr>
          <w:sz w:val="24"/>
          <w:szCs w:val="24"/>
        </w:rPr>
        <w:t xml:space="preserve">По состоянию на 01.01.2014 в городе функционирует более 400 стационарных предприятий розничной торговли, в том числе 23 торговых комплекса. Суммарно торговая площадь составляет более 90 тыс. кв. м. Количество предприятий  общественного питания -116, в которых более 8 тыс. посадочных мест. </w:t>
      </w:r>
    </w:p>
    <w:p w:rsidR="00CA3AAB" w:rsidRPr="00D256D1" w:rsidRDefault="00CA3AAB" w:rsidP="00CA3AAB">
      <w:pPr>
        <w:ind w:firstLine="709"/>
        <w:jc w:val="both"/>
        <w:rPr>
          <w:sz w:val="24"/>
          <w:szCs w:val="24"/>
        </w:rPr>
      </w:pPr>
      <w:r w:rsidRPr="00D256D1">
        <w:rPr>
          <w:sz w:val="24"/>
          <w:szCs w:val="24"/>
        </w:rPr>
        <w:t>Реконструированы, модернизированы и приступили к работе в новом формате следующие предприятия: ТЦ «Мост», пр. Маркса, 71, в котором открылся новый для города Обнинска супермаркет сети «Перекресток», салон «Галерея» ул. Курчатова, 41; кафе «Пентхаус», пр. Маркса, 56; ресторан «Барселона» пр. Маркса,8, ТК «Галерея-Пассаж» ул. Энгельса, 9.</w:t>
      </w:r>
    </w:p>
    <w:p w:rsidR="00CA3AAB" w:rsidRPr="00D256D1" w:rsidRDefault="00CA3AAB" w:rsidP="00CA3AAB">
      <w:pPr>
        <w:ind w:firstLine="709"/>
        <w:jc w:val="both"/>
        <w:rPr>
          <w:sz w:val="24"/>
          <w:szCs w:val="24"/>
        </w:rPr>
      </w:pPr>
      <w:r w:rsidRPr="00D256D1">
        <w:rPr>
          <w:sz w:val="24"/>
          <w:szCs w:val="24"/>
        </w:rPr>
        <w:t>За 2013 год введено в эксплуатацию 6 новых объектов торговли и общественного питания: - магазин «Дети» в ТЦ «Мост», пр. Маркса, 71; магазин «Монти», ул. Курчатова, 41в; ресторан «МОСТ», пр. Маркса, 71; ресторан «Лофт» ул. Красных Зорь, 18а; бар «Версаль», ул. Курчатова, 41, пивной ресторан «Каспари Браун» ул. Королева, 6.  В стадии строительства находится фермерский рынок «Экобазар».</w:t>
      </w:r>
    </w:p>
    <w:p w:rsidR="00CA3AAB" w:rsidRPr="00D256D1" w:rsidRDefault="00CA3AAB" w:rsidP="00CA3AAB">
      <w:pPr>
        <w:ind w:firstLine="709"/>
        <w:jc w:val="both"/>
        <w:rPr>
          <w:sz w:val="24"/>
          <w:szCs w:val="24"/>
        </w:rPr>
      </w:pPr>
      <w:r w:rsidRPr="00D256D1">
        <w:rPr>
          <w:sz w:val="24"/>
          <w:szCs w:val="24"/>
        </w:rPr>
        <w:t>В связи с открытием новых площадей в торговых комплексах и центрах города увеличилось количество крупных розничных федеральных и региональных торговых сетей. Продолжают свое развитие в городе сети: «Дикси», «Магнит», «Пятерочка», «Праздничный», «Аксиома», «Седьмой континент», «Перекресток», «Атак», «Технопарк», «Техномаркет» «Л’Этуаль», «Евросеть», «Связной», «МТС», «Мегафон», «Центробувь», «Кораблик», «Дети», «Спортмастер», «М-Видео», «Фамилия», «Московский ювелирный завод», «Адамас» и др.</w:t>
      </w:r>
    </w:p>
    <w:p w:rsidR="00CA3AAB" w:rsidRPr="00D256D1" w:rsidRDefault="00CA3AAB" w:rsidP="00CA3AAB">
      <w:pPr>
        <w:ind w:firstLine="709"/>
        <w:jc w:val="both"/>
        <w:rPr>
          <w:sz w:val="24"/>
          <w:szCs w:val="24"/>
        </w:rPr>
      </w:pPr>
      <w:r w:rsidRPr="00D256D1">
        <w:rPr>
          <w:sz w:val="24"/>
          <w:szCs w:val="24"/>
        </w:rPr>
        <w:t>В целях более полного удовлетворения потребностей населения в сельскохозяйственной продукции в 2013 году организовано и проведено 15 сельскохозяйственных ярмарок, на которых реализовывалась продукция местных калужских товаропроизводителей. Количество участников каждой ярмарки составляет 100-110. Помимо этого, для более полного удовлетворения потребностей населения за истекший период было проведено 23 ярмарки по продаже товаров народного потребления.</w:t>
      </w:r>
    </w:p>
    <w:p w:rsidR="00CA3AAB" w:rsidRPr="00D256D1" w:rsidRDefault="00CA3AAB" w:rsidP="00CA3AAB">
      <w:pPr>
        <w:ind w:firstLine="709"/>
        <w:jc w:val="both"/>
        <w:rPr>
          <w:sz w:val="24"/>
          <w:szCs w:val="24"/>
        </w:rPr>
      </w:pPr>
      <w:r w:rsidRPr="00D256D1">
        <w:rPr>
          <w:sz w:val="24"/>
          <w:szCs w:val="24"/>
        </w:rPr>
        <w:t>Предприятия торговли и общественного питания города принимают активное участие в областных конкурсах. Победителем конкурса «На лучшее праздничное оформление витрин, торговых залов, витражей среди организаций и индивидуальных предпринимателей, осуществляющих торговую деятельность, оказывающих услуги общественного питания и бытового обслуживания населению Калужской области», в 2013 году стал ТЦ «Парус». Для участия в конкурсе «Новый год и Рождество 2014» Администрацией города рекомендовано 5 предприятий торговли и общественного питания города. В конкурсе «Покупаем калужское» в 2013 году победителями явились  ОАО «Обнинский колбасный завод», «Обнинский молочный завод» - филиал ОАО «Вимм-Билль-Данн», ОАО «Хлебокомбинат». Победителями конкурса «На лучшее предприятие торговли, общественного питания и бытового обслуживания населения Калужской области» стали магазин «Аист» ООО «Аист», ресторан «Bianco-Rosso» ООО «КМ-Инвест», салон красоты «Любимая».</w:t>
      </w:r>
    </w:p>
    <w:p w:rsidR="00CA3AAB" w:rsidRPr="00D256D1" w:rsidRDefault="00CA3AAB" w:rsidP="00CA3AAB">
      <w:pPr>
        <w:ind w:firstLine="709"/>
        <w:jc w:val="both"/>
        <w:rPr>
          <w:sz w:val="24"/>
          <w:szCs w:val="24"/>
        </w:rPr>
      </w:pPr>
      <w:r w:rsidRPr="00D256D1">
        <w:rPr>
          <w:sz w:val="24"/>
          <w:szCs w:val="24"/>
        </w:rPr>
        <w:t xml:space="preserve"> Впервые за последние 15 лет,  в  ноябре 2013 года Министерством конкурентной политики Калужской области был проведен областной конкурс профессионального мастерства на звание «Лучший по профессии» среди продавцов продовольственных товаров и работников сферы общественного питания Калужской области.   Почетные вторые места в своих номинациях завоевали: команда чайханы «Баклажан» ООО «СМС» и продавец магазина «Тамара» ООО «Аверс».</w:t>
      </w:r>
    </w:p>
    <w:p w:rsidR="00CA3AAB" w:rsidRPr="00D256D1" w:rsidRDefault="00CA3AAB" w:rsidP="00CA3AAB">
      <w:pPr>
        <w:ind w:firstLine="709"/>
        <w:jc w:val="both"/>
        <w:rPr>
          <w:sz w:val="24"/>
          <w:szCs w:val="24"/>
        </w:rPr>
      </w:pPr>
      <w:r w:rsidRPr="00D256D1">
        <w:rPr>
          <w:bCs/>
          <w:i/>
          <w:iCs/>
          <w:color w:val="000080"/>
          <w:sz w:val="24"/>
          <w:szCs w:val="24"/>
        </w:rPr>
        <w:t>Городские конкурсы</w:t>
      </w:r>
      <w:r w:rsidRPr="00D256D1">
        <w:rPr>
          <w:sz w:val="24"/>
          <w:szCs w:val="24"/>
        </w:rPr>
        <w:t>. В 2013 году организовано проведение конкурсов «На лучшее знание законодательства о защите прав потребителей». «На лучшее праздничное оформление предприятий потребительского рынка, пассажирских транспортных средств и благоустройство прилегающих территорий ко Дню города».</w:t>
      </w:r>
    </w:p>
    <w:p w:rsidR="00CA3AAB" w:rsidRPr="00D256D1" w:rsidRDefault="00CA3AAB" w:rsidP="00CA3AAB">
      <w:pPr>
        <w:ind w:firstLine="709"/>
        <w:jc w:val="both"/>
        <w:rPr>
          <w:sz w:val="24"/>
          <w:szCs w:val="24"/>
        </w:rPr>
      </w:pPr>
      <w:r w:rsidRPr="00D256D1">
        <w:rPr>
          <w:sz w:val="24"/>
          <w:szCs w:val="24"/>
        </w:rPr>
        <w:t>В целях благоустройства территории города Администрацией города проводится систематическая работа по заключению Соглашений об определении границ дополнительной закрепленной территории в целях организации ее уборки и содержания за свой счет своими силами либо силами третьего лица в надлежащем санитарном состоянии между Администрацией города и предприятиями торговли, общественного питания, бытового обслуживания. В настоящее время заключено 13 Соглашений. С 6 предприятиями  в настоящее время ведется работа.</w:t>
      </w:r>
    </w:p>
    <w:p w:rsidR="00CA3AAB" w:rsidRPr="00D256D1" w:rsidRDefault="00CA3AAB" w:rsidP="00CA3AAB">
      <w:pPr>
        <w:ind w:firstLine="709"/>
        <w:jc w:val="both"/>
        <w:rPr>
          <w:sz w:val="24"/>
          <w:szCs w:val="24"/>
        </w:rPr>
      </w:pPr>
      <w:r w:rsidRPr="00D256D1">
        <w:rPr>
          <w:sz w:val="24"/>
          <w:szCs w:val="24"/>
        </w:rPr>
        <w:t>Эффективно действует система защиты прав потребителей в сфере потребительского рынка. Любой потребитель имеет возможность получить конкретную необходимую помощь по вопросам защиты своих прав. О результативности этой работы свидетельствуют   следующие данные по обращениям граждан:</w:t>
      </w:r>
    </w:p>
    <w:p w:rsidR="00CA3AAB" w:rsidRPr="00D256D1" w:rsidRDefault="00CA3AAB" w:rsidP="00CA3AAB">
      <w:pPr>
        <w:ind w:firstLine="709"/>
        <w:jc w:val="both"/>
        <w:rPr>
          <w:sz w:val="24"/>
          <w:szCs w:val="24"/>
        </w:rPr>
      </w:pPr>
    </w:p>
    <w:tbl>
      <w:tblPr>
        <w:tblW w:w="4948"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5432"/>
        <w:gridCol w:w="2370"/>
        <w:gridCol w:w="2370"/>
      </w:tblGrid>
      <w:tr w:rsidR="00CA3AAB" w:rsidRPr="00D256D1" w:rsidTr="00CA3AAB">
        <w:trPr>
          <w:trHeight w:val="329"/>
        </w:trPr>
        <w:tc>
          <w:tcPr>
            <w:tcW w:w="2669" w:type="pct"/>
            <w:tcBorders>
              <w:top w:val="single" w:sz="4" w:space="0" w:color="808080"/>
              <w:left w:val="single" w:sz="4" w:space="0" w:color="808080"/>
              <w:bottom w:val="single" w:sz="4" w:space="0" w:color="808080"/>
              <w:right w:val="single" w:sz="4" w:space="0" w:color="808080"/>
            </w:tcBorders>
            <w:hideMark/>
          </w:tcPr>
          <w:p w:rsidR="00CA3AAB" w:rsidRPr="00D256D1" w:rsidRDefault="00CA3AAB">
            <w:pPr>
              <w:ind w:right="-365"/>
              <w:jc w:val="center"/>
              <w:rPr>
                <w:sz w:val="24"/>
                <w:szCs w:val="24"/>
              </w:rPr>
            </w:pPr>
            <w:r w:rsidRPr="00D256D1">
              <w:rPr>
                <w:sz w:val="24"/>
                <w:szCs w:val="24"/>
              </w:rPr>
              <w:t>Наименование показателя</w:t>
            </w:r>
          </w:p>
        </w:tc>
        <w:tc>
          <w:tcPr>
            <w:tcW w:w="1165" w:type="pct"/>
            <w:tcBorders>
              <w:top w:val="single" w:sz="4" w:space="0" w:color="808080"/>
              <w:left w:val="single" w:sz="4" w:space="0" w:color="808080"/>
              <w:bottom w:val="single" w:sz="4" w:space="0" w:color="808080"/>
              <w:right w:val="single" w:sz="4" w:space="0" w:color="808080"/>
            </w:tcBorders>
            <w:hideMark/>
          </w:tcPr>
          <w:p w:rsidR="00CA3AAB" w:rsidRPr="00D256D1" w:rsidRDefault="00CA3AAB">
            <w:pPr>
              <w:ind w:right="-365"/>
              <w:jc w:val="center"/>
              <w:rPr>
                <w:sz w:val="24"/>
                <w:szCs w:val="24"/>
              </w:rPr>
            </w:pPr>
            <w:r w:rsidRPr="00D256D1">
              <w:rPr>
                <w:sz w:val="24"/>
                <w:szCs w:val="24"/>
              </w:rPr>
              <w:t>2012 год</w:t>
            </w:r>
          </w:p>
        </w:tc>
        <w:tc>
          <w:tcPr>
            <w:tcW w:w="1165" w:type="pct"/>
            <w:tcBorders>
              <w:top w:val="single" w:sz="4" w:space="0" w:color="808080"/>
              <w:left w:val="single" w:sz="4" w:space="0" w:color="808080"/>
              <w:bottom w:val="single" w:sz="4" w:space="0" w:color="808080"/>
              <w:right w:val="single" w:sz="4" w:space="0" w:color="808080"/>
            </w:tcBorders>
            <w:hideMark/>
          </w:tcPr>
          <w:p w:rsidR="00CA3AAB" w:rsidRPr="00D256D1" w:rsidRDefault="00CA3AAB">
            <w:pPr>
              <w:ind w:right="-365"/>
              <w:jc w:val="center"/>
              <w:rPr>
                <w:sz w:val="24"/>
                <w:szCs w:val="24"/>
              </w:rPr>
            </w:pPr>
            <w:r w:rsidRPr="00D256D1">
              <w:rPr>
                <w:sz w:val="24"/>
                <w:szCs w:val="24"/>
              </w:rPr>
              <w:t>2013 год</w:t>
            </w:r>
          </w:p>
        </w:tc>
      </w:tr>
      <w:tr w:rsidR="00CA3AAB" w:rsidRPr="00D256D1" w:rsidTr="00CA3AAB">
        <w:tc>
          <w:tcPr>
            <w:tcW w:w="2669" w:type="pct"/>
            <w:tcBorders>
              <w:top w:val="single" w:sz="4" w:space="0" w:color="808080"/>
              <w:left w:val="single" w:sz="4" w:space="0" w:color="808080"/>
              <w:bottom w:val="single" w:sz="4" w:space="0" w:color="808080"/>
              <w:right w:val="single" w:sz="4" w:space="0" w:color="808080"/>
            </w:tcBorders>
            <w:hideMark/>
          </w:tcPr>
          <w:p w:rsidR="00CA3AAB" w:rsidRPr="00D256D1" w:rsidRDefault="00CA3AAB">
            <w:pPr>
              <w:ind w:right="-365"/>
              <w:rPr>
                <w:sz w:val="24"/>
                <w:szCs w:val="24"/>
              </w:rPr>
            </w:pPr>
            <w:r w:rsidRPr="00D256D1">
              <w:rPr>
                <w:sz w:val="24"/>
                <w:szCs w:val="24"/>
              </w:rPr>
              <w:t xml:space="preserve">Письменные обращения </w:t>
            </w:r>
          </w:p>
        </w:tc>
        <w:tc>
          <w:tcPr>
            <w:tcW w:w="1165" w:type="pct"/>
            <w:tcBorders>
              <w:top w:val="single" w:sz="4" w:space="0" w:color="808080"/>
              <w:left w:val="single" w:sz="4" w:space="0" w:color="808080"/>
              <w:bottom w:val="single" w:sz="4" w:space="0" w:color="808080"/>
              <w:right w:val="single" w:sz="4" w:space="0" w:color="808080"/>
            </w:tcBorders>
            <w:hideMark/>
          </w:tcPr>
          <w:p w:rsidR="00CA3AAB" w:rsidRPr="00D256D1" w:rsidRDefault="00CA3AAB">
            <w:pPr>
              <w:ind w:right="-365"/>
              <w:jc w:val="center"/>
              <w:rPr>
                <w:sz w:val="24"/>
                <w:szCs w:val="24"/>
              </w:rPr>
            </w:pPr>
            <w:r w:rsidRPr="00D256D1">
              <w:rPr>
                <w:sz w:val="24"/>
                <w:szCs w:val="24"/>
              </w:rPr>
              <w:t>212</w:t>
            </w:r>
          </w:p>
        </w:tc>
        <w:tc>
          <w:tcPr>
            <w:tcW w:w="1165" w:type="pct"/>
            <w:tcBorders>
              <w:top w:val="single" w:sz="4" w:space="0" w:color="808080"/>
              <w:left w:val="single" w:sz="4" w:space="0" w:color="808080"/>
              <w:bottom w:val="single" w:sz="4" w:space="0" w:color="808080"/>
              <w:right w:val="single" w:sz="4" w:space="0" w:color="808080"/>
            </w:tcBorders>
            <w:hideMark/>
          </w:tcPr>
          <w:p w:rsidR="00CA3AAB" w:rsidRPr="00D256D1" w:rsidRDefault="00CA3AAB">
            <w:pPr>
              <w:ind w:right="-365"/>
              <w:jc w:val="center"/>
              <w:rPr>
                <w:sz w:val="24"/>
                <w:szCs w:val="24"/>
              </w:rPr>
            </w:pPr>
            <w:r w:rsidRPr="00D256D1">
              <w:rPr>
                <w:sz w:val="24"/>
                <w:szCs w:val="24"/>
              </w:rPr>
              <w:t>152</w:t>
            </w:r>
          </w:p>
        </w:tc>
      </w:tr>
      <w:tr w:rsidR="00CA3AAB" w:rsidRPr="00D256D1" w:rsidTr="00CA3AAB">
        <w:tc>
          <w:tcPr>
            <w:tcW w:w="2669" w:type="pct"/>
            <w:tcBorders>
              <w:top w:val="single" w:sz="4" w:space="0" w:color="808080"/>
              <w:left w:val="single" w:sz="4" w:space="0" w:color="808080"/>
              <w:bottom w:val="single" w:sz="4" w:space="0" w:color="808080"/>
              <w:right w:val="single" w:sz="4" w:space="0" w:color="808080"/>
            </w:tcBorders>
            <w:hideMark/>
          </w:tcPr>
          <w:p w:rsidR="00CA3AAB" w:rsidRPr="00D256D1" w:rsidRDefault="00CA3AAB">
            <w:pPr>
              <w:ind w:right="-365"/>
              <w:rPr>
                <w:sz w:val="24"/>
                <w:szCs w:val="24"/>
              </w:rPr>
            </w:pPr>
            <w:r w:rsidRPr="00D256D1">
              <w:rPr>
                <w:sz w:val="24"/>
                <w:szCs w:val="24"/>
              </w:rPr>
              <w:t>Устные обращения</w:t>
            </w:r>
          </w:p>
        </w:tc>
        <w:tc>
          <w:tcPr>
            <w:tcW w:w="1165" w:type="pct"/>
            <w:tcBorders>
              <w:top w:val="single" w:sz="4" w:space="0" w:color="808080"/>
              <w:left w:val="single" w:sz="4" w:space="0" w:color="808080"/>
              <w:bottom w:val="single" w:sz="4" w:space="0" w:color="808080"/>
              <w:right w:val="single" w:sz="4" w:space="0" w:color="808080"/>
            </w:tcBorders>
            <w:hideMark/>
          </w:tcPr>
          <w:p w:rsidR="00CA3AAB" w:rsidRPr="00D256D1" w:rsidRDefault="00CA3AAB">
            <w:pPr>
              <w:ind w:right="-365"/>
              <w:jc w:val="center"/>
              <w:rPr>
                <w:sz w:val="24"/>
                <w:szCs w:val="24"/>
              </w:rPr>
            </w:pPr>
            <w:r w:rsidRPr="00D256D1">
              <w:rPr>
                <w:sz w:val="24"/>
                <w:szCs w:val="24"/>
              </w:rPr>
              <w:t>4386</w:t>
            </w:r>
          </w:p>
        </w:tc>
        <w:tc>
          <w:tcPr>
            <w:tcW w:w="1165" w:type="pct"/>
            <w:tcBorders>
              <w:top w:val="single" w:sz="4" w:space="0" w:color="808080"/>
              <w:left w:val="single" w:sz="4" w:space="0" w:color="808080"/>
              <w:bottom w:val="single" w:sz="4" w:space="0" w:color="808080"/>
              <w:right w:val="single" w:sz="4" w:space="0" w:color="808080"/>
            </w:tcBorders>
            <w:hideMark/>
          </w:tcPr>
          <w:p w:rsidR="00CA3AAB" w:rsidRPr="00D256D1" w:rsidRDefault="00CA3AAB">
            <w:pPr>
              <w:ind w:right="-365"/>
              <w:jc w:val="center"/>
              <w:rPr>
                <w:sz w:val="24"/>
                <w:szCs w:val="24"/>
              </w:rPr>
            </w:pPr>
            <w:r w:rsidRPr="00D256D1">
              <w:rPr>
                <w:sz w:val="24"/>
                <w:szCs w:val="24"/>
              </w:rPr>
              <w:t>3854</w:t>
            </w:r>
          </w:p>
        </w:tc>
      </w:tr>
      <w:tr w:rsidR="00CA3AAB" w:rsidRPr="00D256D1" w:rsidTr="00CA3AAB">
        <w:tc>
          <w:tcPr>
            <w:tcW w:w="2669" w:type="pct"/>
            <w:tcBorders>
              <w:top w:val="single" w:sz="4" w:space="0" w:color="808080"/>
              <w:left w:val="single" w:sz="4" w:space="0" w:color="808080"/>
              <w:bottom w:val="single" w:sz="4" w:space="0" w:color="808080"/>
              <w:right w:val="single" w:sz="4" w:space="0" w:color="808080"/>
            </w:tcBorders>
            <w:hideMark/>
          </w:tcPr>
          <w:p w:rsidR="00CA3AAB" w:rsidRPr="00D256D1" w:rsidRDefault="00CA3AAB">
            <w:pPr>
              <w:ind w:right="-133"/>
              <w:rPr>
                <w:sz w:val="24"/>
                <w:szCs w:val="24"/>
              </w:rPr>
            </w:pPr>
            <w:r w:rsidRPr="00D256D1">
              <w:rPr>
                <w:sz w:val="24"/>
                <w:szCs w:val="24"/>
              </w:rPr>
              <w:t>Возврат денежных средств за некачественный товар (услугу)</w:t>
            </w:r>
          </w:p>
        </w:tc>
        <w:tc>
          <w:tcPr>
            <w:tcW w:w="1165" w:type="pct"/>
            <w:tcBorders>
              <w:top w:val="single" w:sz="4" w:space="0" w:color="808080"/>
              <w:left w:val="single" w:sz="4" w:space="0" w:color="808080"/>
              <w:bottom w:val="single" w:sz="4" w:space="0" w:color="808080"/>
              <w:right w:val="single" w:sz="4" w:space="0" w:color="808080"/>
            </w:tcBorders>
            <w:hideMark/>
          </w:tcPr>
          <w:p w:rsidR="00CA3AAB" w:rsidRPr="00D256D1" w:rsidRDefault="00CA3AAB">
            <w:pPr>
              <w:ind w:right="-365"/>
              <w:jc w:val="center"/>
              <w:rPr>
                <w:sz w:val="24"/>
                <w:szCs w:val="24"/>
              </w:rPr>
            </w:pPr>
            <w:r w:rsidRPr="00D256D1">
              <w:rPr>
                <w:sz w:val="24"/>
                <w:szCs w:val="24"/>
              </w:rPr>
              <w:t>более 1 млн. руб.</w:t>
            </w:r>
          </w:p>
        </w:tc>
        <w:tc>
          <w:tcPr>
            <w:tcW w:w="1165" w:type="pct"/>
            <w:tcBorders>
              <w:top w:val="single" w:sz="4" w:space="0" w:color="808080"/>
              <w:left w:val="single" w:sz="4" w:space="0" w:color="808080"/>
              <w:bottom w:val="single" w:sz="4" w:space="0" w:color="808080"/>
              <w:right w:val="single" w:sz="4" w:space="0" w:color="808080"/>
            </w:tcBorders>
            <w:hideMark/>
          </w:tcPr>
          <w:p w:rsidR="00CA3AAB" w:rsidRPr="00D256D1" w:rsidRDefault="00CA3AAB">
            <w:pPr>
              <w:jc w:val="center"/>
              <w:rPr>
                <w:sz w:val="24"/>
                <w:szCs w:val="24"/>
              </w:rPr>
            </w:pPr>
            <w:r w:rsidRPr="00D256D1">
              <w:rPr>
                <w:sz w:val="24"/>
                <w:szCs w:val="24"/>
              </w:rPr>
              <w:t>более 600 тыс. руб.</w:t>
            </w:r>
          </w:p>
        </w:tc>
      </w:tr>
    </w:tbl>
    <w:p w:rsidR="00CA3AAB" w:rsidRPr="00D256D1" w:rsidRDefault="00CA3AAB" w:rsidP="00CA3AAB">
      <w:pPr>
        <w:ind w:firstLine="900"/>
        <w:jc w:val="both"/>
        <w:rPr>
          <w:sz w:val="24"/>
          <w:szCs w:val="24"/>
          <w:shd w:val="clear" w:color="auto" w:fill="FFFFFF"/>
        </w:rPr>
      </w:pPr>
    </w:p>
    <w:p w:rsidR="00CA3AAB" w:rsidRPr="00D256D1" w:rsidRDefault="00CA3AAB" w:rsidP="00CA3AAB">
      <w:pPr>
        <w:pStyle w:val="210"/>
        <w:spacing w:line="240" w:lineRule="auto"/>
        <w:ind w:firstLine="0"/>
        <w:rPr>
          <w:b/>
          <w:i/>
          <w:iCs/>
          <w:color w:val="000080"/>
          <w:szCs w:val="24"/>
          <w:highlight w:val="lightGray"/>
        </w:rPr>
      </w:pPr>
    </w:p>
    <w:p w:rsidR="00CA3AAB" w:rsidRPr="00D256D1" w:rsidRDefault="00CA3AAB" w:rsidP="00CA3AAB">
      <w:pPr>
        <w:pStyle w:val="210"/>
        <w:spacing w:line="240" w:lineRule="auto"/>
        <w:ind w:firstLine="0"/>
        <w:rPr>
          <w:b/>
          <w:i/>
          <w:iCs/>
          <w:color w:val="000080"/>
          <w:szCs w:val="24"/>
        </w:rPr>
      </w:pPr>
      <w:r w:rsidRPr="00D256D1">
        <w:rPr>
          <w:b/>
          <w:i/>
          <w:iCs/>
          <w:color w:val="000080"/>
          <w:szCs w:val="24"/>
        </w:rPr>
        <w:t>Малое и среднее предпринимательство</w:t>
      </w:r>
    </w:p>
    <w:p w:rsidR="00CA3AAB" w:rsidRPr="00D256D1" w:rsidRDefault="00CA3AAB" w:rsidP="00CA3AAB">
      <w:pPr>
        <w:ind w:firstLine="709"/>
        <w:jc w:val="both"/>
        <w:rPr>
          <w:sz w:val="24"/>
          <w:szCs w:val="24"/>
        </w:rPr>
      </w:pPr>
      <w:r w:rsidRPr="00D256D1">
        <w:rPr>
          <w:sz w:val="24"/>
          <w:szCs w:val="24"/>
        </w:rPr>
        <w:t xml:space="preserve">На территории города деятельность осуществляют около 2,3 тыс. малых предприятий. По оценке, в 2013 году объем выручки на малых предприятиях достигнет 49,9 млрд. рублей или 43,6% суммарной выручки предприятий и организаций города (рост на 15% в фактических ценах к уровню 2012 года). Среднесписочная численность работников составляет 24,6 тыс. человек или 43,5% занятого населения. </w:t>
      </w:r>
    </w:p>
    <w:p w:rsidR="00CA3AAB" w:rsidRPr="00D256D1" w:rsidRDefault="00CA3AAB" w:rsidP="00CA3AAB">
      <w:pPr>
        <w:ind w:firstLine="709"/>
        <w:jc w:val="both"/>
        <w:rPr>
          <w:sz w:val="24"/>
          <w:szCs w:val="24"/>
        </w:rPr>
      </w:pPr>
      <w:r w:rsidRPr="00D256D1">
        <w:rPr>
          <w:sz w:val="24"/>
          <w:szCs w:val="24"/>
        </w:rPr>
        <w:t>К категории «средних» предприятий относится 16 субъектов хозяйствования, на которых заняты 1,9 тыс. человек, или 3,4 % занятого населения. По оценке итогов 2013 года выручка средних предприятий составит 8,0 млрд. руб. или 7% от показателя общегородской выручки.</w:t>
      </w:r>
    </w:p>
    <w:p w:rsidR="00CA3AAB" w:rsidRPr="00D256D1" w:rsidRDefault="00CA3AAB" w:rsidP="00CA3AAB">
      <w:pPr>
        <w:ind w:firstLine="709"/>
        <w:jc w:val="both"/>
        <w:rPr>
          <w:sz w:val="24"/>
          <w:szCs w:val="24"/>
        </w:rPr>
      </w:pPr>
      <w:r w:rsidRPr="00D256D1">
        <w:rPr>
          <w:sz w:val="24"/>
          <w:szCs w:val="24"/>
        </w:rPr>
        <w:t xml:space="preserve">Всего на долю малых и средних предприятий приходится 50,6% общей выручки предприятий и организаций города (57,9 млрд. руб.) и 46,9%  (26,5 тыс. чел.) занятого населения города. </w:t>
      </w:r>
    </w:p>
    <w:p w:rsidR="00CA3AAB" w:rsidRPr="00D256D1" w:rsidRDefault="00CA3AAB" w:rsidP="00CA3AAB">
      <w:pPr>
        <w:ind w:firstLine="709"/>
        <w:jc w:val="both"/>
        <w:rPr>
          <w:sz w:val="24"/>
          <w:szCs w:val="24"/>
        </w:rPr>
      </w:pPr>
      <w:r w:rsidRPr="00D256D1">
        <w:rPr>
          <w:sz w:val="24"/>
          <w:szCs w:val="24"/>
        </w:rPr>
        <w:t>В соответствии с Федеральным Законом «О развитии малого и среднего предпринимательства в Российской Федерации» поддержка малого и среднего предпринимательства осуществляется в рамках долгосрочной целевой программы «Содействие развитию малого и среднего предпринимательства в городе Обнинске на 2011-2013 гг. и на период до 2020 года».</w:t>
      </w:r>
    </w:p>
    <w:p w:rsidR="00CA3AAB" w:rsidRPr="00D256D1" w:rsidRDefault="00CA3AAB" w:rsidP="00CA3AAB">
      <w:pPr>
        <w:ind w:firstLine="709"/>
        <w:jc w:val="both"/>
        <w:rPr>
          <w:sz w:val="24"/>
          <w:szCs w:val="24"/>
        </w:rPr>
      </w:pPr>
      <w:r w:rsidRPr="00D256D1">
        <w:rPr>
          <w:sz w:val="24"/>
          <w:szCs w:val="24"/>
        </w:rPr>
        <w:t>В 2013 году из бюджета города мероприятия Программы профинансированы в объеме 4,2 млн. рублей, в том числе 2,2 млн. рублей - субсидия из областного бюджета.</w:t>
      </w:r>
    </w:p>
    <w:p w:rsidR="00CA3AAB" w:rsidRPr="00D256D1" w:rsidRDefault="00CA3AAB" w:rsidP="00CA3AAB">
      <w:pPr>
        <w:ind w:firstLine="709"/>
        <w:jc w:val="both"/>
        <w:rPr>
          <w:sz w:val="24"/>
          <w:szCs w:val="24"/>
        </w:rPr>
      </w:pPr>
      <w:r w:rsidRPr="00D256D1">
        <w:rPr>
          <w:sz w:val="24"/>
          <w:szCs w:val="24"/>
        </w:rPr>
        <w:t>В рамках реализации отдельных мероприятий Программы, направленных на финансовую поддержку субъектов малого и среднего предпринимательства (МиСП), по итогам конкурса субсидии предоставлены 15 субъектам МиСП в сумме 3,7 млн. рублей, в том числе:  на компенсацию затрат, связанных с приобретением  производственного оборудования - 11  субъектам МиСП в сумме 3,35 млн. рублей; на частичную компенсацию затрат, связанных с участием в выставочно-ярмарочных мероприятиях -  4 субъектам МиСП в сумме 0,35 млн. рублей.</w:t>
      </w:r>
    </w:p>
    <w:p w:rsidR="00CA3AAB" w:rsidRPr="00D256D1" w:rsidRDefault="00CA3AAB" w:rsidP="00CA3AAB">
      <w:pPr>
        <w:ind w:firstLine="709"/>
        <w:jc w:val="both"/>
        <w:rPr>
          <w:sz w:val="24"/>
          <w:szCs w:val="24"/>
        </w:rPr>
      </w:pPr>
      <w:r w:rsidRPr="00D256D1">
        <w:rPr>
          <w:sz w:val="24"/>
          <w:szCs w:val="24"/>
        </w:rPr>
        <w:t xml:space="preserve">В целях развития инфраструктуры поддержки малого и среднего предпринимательства выделена субсидия в сумме 0,5 млн. рублей двум бизнес-инкубаторам: АНО «Обнинский Бизнес Инкубатор» и АНО «Бизнес Инкубатор Обнинского Центра Науки и Технологий». </w:t>
      </w:r>
    </w:p>
    <w:p w:rsidR="00CA3AAB" w:rsidRPr="00D256D1" w:rsidRDefault="00CA3AAB" w:rsidP="00CA3AAB">
      <w:pPr>
        <w:ind w:firstLine="709"/>
        <w:jc w:val="both"/>
        <w:rPr>
          <w:sz w:val="24"/>
          <w:szCs w:val="24"/>
        </w:rPr>
      </w:pPr>
      <w:r w:rsidRPr="00D256D1">
        <w:rPr>
          <w:sz w:val="24"/>
          <w:szCs w:val="24"/>
        </w:rPr>
        <w:t>При консультационной поддержке бизнес-инкубаторов в 2013 году объем субсидий  и грантов, привлеченных резидентами по региональным и федеральным программам поддержки малого и инновационного бизнеса составил почти 3 млн. рублей  (в 2012 году – 4,05 млн. рублей). В течение года для субъектов малого и среднего предпринимательства проведено 15 различных мероприятий (семинары,  круглые столы и т.п.), участие в которых приняли 442 человека.</w:t>
      </w:r>
    </w:p>
    <w:p w:rsidR="00CA3AAB" w:rsidRPr="00D256D1" w:rsidRDefault="00CA3AAB" w:rsidP="00CA3AAB">
      <w:pPr>
        <w:ind w:firstLine="709"/>
        <w:jc w:val="both"/>
        <w:rPr>
          <w:sz w:val="24"/>
          <w:szCs w:val="24"/>
        </w:rPr>
      </w:pPr>
      <w:r w:rsidRPr="00D256D1">
        <w:rPr>
          <w:sz w:val="24"/>
          <w:szCs w:val="24"/>
        </w:rPr>
        <w:t>В двух городских бизнес-инкубаторах - АНО «Бизнес инкубатор ОЦНТ» и АНО «Обнинский Бизнес Инкубатор»  - по состоянию на 01.01.2014 размещена 31 компания, из них 29 – малые инновационные предприятия, 2 – предприятия инновационной инфраструктуры. Общее количество рабочих мест в бизнес-инкубаторах и у его резидентов – 453. Суммарная выручка резидентов двух бизнес-инкубаторов по итогам 2013 года оценивается свыше 1045 млн. рублей, суммарные налоговые отчисления – порядка 92 млн. рублей. В 2013 году резидентами бизнес-инкубаторов получено 16 патентов и подано 6 заявок на получение патентов, коммерциализировано 8 новых технологий и еще 38 находятся в разработке.</w:t>
      </w:r>
    </w:p>
    <w:p w:rsidR="00CA3AAB" w:rsidRPr="00D256D1" w:rsidRDefault="00CA3AAB" w:rsidP="00CA3AAB">
      <w:pPr>
        <w:ind w:firstLine="709"/>
        <w:jc w:val="both"/>
        <w:rPr>
          <w:sz w:val="24"/>
          <w:szCs w:val="24"/>
        </w:rPr>
      </w:pPr>
      <w:r w:rsidRPr="00D256D1">
        <w:rPr>
          <w:sz w:val="24"/>
          <w:szCs w:val="24"/>
        </w:rPr>
        <w:t xml:space="preserve">В течение отчетного года Администрацией города совместно с Государственным фондом поддержки предпринимательства Калужской области и Министерством развития информационного общества и инноваций проведен ряд информационно-консультационных мероприятий для различных категорий бизнеса: выставка «Ярмарка кредитов и финансовых услуг»; семинар «Госзакупки для субъектов малого и среднего предпринимательства: проблемы, механизмы решения»; обучение в формате тренингов по курсу «Начни свое дело!». </w:t>
      </w:r>
    </w:p>
    <w:p w:rsidR="00CA3AAB" w:rsidRPr="00D256D1" w:rsidRDefault="00CA3AAB" w:rsidP="00CA3AAB">
      <w:pPr>
        <w:ind w:firstLine="709"/>
        <w:jc w:val="both"/>
        <w:rPr>
          <w:sz w:val="24"/>
          <w:szCs w:val="24"/>
        </w:rPr>
      </w:pPr>
      <w:r w:rsidRPr="00D256D1">
        <w:rPr>
          <w:sz w:val="24"/>
          <w:szCs w:val="24"/>
        </w:rPr>
        <w:t xml:space="preserve">По состоянию на 31.12.2013 года Администрацией города заключено с субъектами малого и среднего предпринимательства 176 договоров аренды нежилых муниципальных помещений и 5 договоров аренды движимого имущества. Площадь помещений, арендуемых субъектами малого предпринимательства, составляет 37,7 тыс. кв. м, что составляет 84,4% от общей площади арендуемых помещений. </w:t>
      </w:r>
    </w:p>
    <w:p w:rsidR="00CA3AAB" w:rsidRPr="00D256D1" w:rsidRDefault="00CA3AAB" w:rsidP="00CA3AAB">
      <w:pPr>
        <w:ind w:firstLine="900"/>
        <w:jc w:val="both"/>
        <w:rPr>
          <w:color w:val="000080"/>
          <w:sz w:val="24"/>
          <w:szCs w:val="24"/>
          <w:highlight w:val="lightGray"/>
        </w:rPr>
      </w:pPr>
    </w:p>
    <w:p w:rsidR="00CA3AAB" w:rsidRPr="00D256D1" w:rsidRDefault="00CA3AAB" w:rsidP="00CA3AAB">
      <w:pPr>
        <w:pStyle w:val="210"/>
        <w:tabs>
          <w:tab w:val="num" w:pos="993"/>
        </w:tabs>
        <w:spacing w:line="240" w:lineRule="auto"/>
        <w:ind w:firstLine="0"/>
        <w:rPr>
          <w:b/>
          <w:bCs/>
          <w:noProof/>
          <w:color w:val="000080"/>
          <w:szCs w:val="24"/>
        </w:rPr>
      </w:pPr>
      <w:r w:rsidRPr="00D256D1">
        <w:rPr>
          <w:b/>
          <w:bCs/>
          <w:i/>
          <w:iCs/>
          <w:color w:val="000080"/>
          <w:szCs w:val="24"/>
        </w:rPr>
        <w:t>Жилищная политика</w:t>
      </w:r>
    </w:p>
    <w:p w:rsidR="00CA3AAB" w:rsidRPr="00D256D1" w:rsidRDefault="00CA3AAB" w:rsidP="00CA3AAB">
      <w:pPr>
        <w:ind w:firstLine="709"/>
        <w:jc w:val="both"/>
        <w:rPr>
          <w:color w:val="BFBFBF"/>
          <w:sz w:val="24"/>
          <w:szCs w:val="24"/>
        </w:rPr>
      </w:pPr>
      <w:r w:rsidRPr="00D256D1">
        <w:rPr>
          <w:sz w:val="24"/>
          <w:szCs w:val="24"/>
        </w:rPr>
        <w:t>За 2013 год приватизировано 921 жилое помещение, общее количество приватизированных жилых помещений к концу года составило 36,4 тысячи</w:t>
      </w:r>
      <w:r w:rsidRPr="00D256D1">
        <w:rPr>
          <w:color w:val="808080"/>
          <w:sz w:val="24"/>
          <w:szCs w:val="24"/>
        </w:rPr>
        <w:t>.</w:t>
      </w:r>
    </w:p>
    <w:p w:rsidR="00CA3AAB" w:rsidRPr="00D256D1" w:rsidRDefault="00CA3AAB" w:rsidP="00CA3AAB">
      <w:pPr>
        <w:ind w:firstLine="709"/>
        <w:jc w:val="both"/>
        <w:rPr>
          <w:color w:val="BFBFBF"/>
          <w:sz w:val="24"/>
          <w:szCs w:val="24"/>
        </w:rPr>
      </w:pPr>
      <w:r w:rsidRPr="00D256D1">
        <w:rPr>
          <w:sz w:val="24"/>
          <w:szCs w:val="24"/>
        </w:rPr>
        <w:t xml:space="preserve">Несмотря на то, что Администрацией города принимаются активные меры, направленные на улучшение жилищных условий граждан, жилищная проблема, к сожалению, для большинства горожан остается наиболее актуальной и злободневной. </w:t>
      </w:r>
    </w:p>
    <w:p w:rsidR="00CA3AAB" w:rsidRPr="00D256D1" w:rsidRDefault="00CA3AAB" w:rsidP="00CA3AAB">
      <w:pPr>
        <w:ind w:firstLine="709"/>
        <w:jc w:val="both"/>
        <w:rPr>
          <w:sz w:val="24"/>
          <w:szCs w:val="24"/>
        </w:rPr>
      </w:pPr>
      <w:r w:rsidRPr="00D256D1">
        <w:rPr>
          <w:sz w:val="24"/>
          <w:szCs w:val="24"/>
        </w:rPr>
        <w:t>В очереди на получение бесплатного жилья состоит 1777 очередников, из них в общем списке 1720 (в т.ч.   первоочередников – 344,  внеочередников –70)  и   в списке граждан, уволенных с военной службы, избравших местом постоянного жительства г. Обнинск,  - 57.</w:t>
      </w:r>
    </w:p>
    <w:p w:rsidR="00CA3AAB" w:rsidRPr="00D256D1" w:rsidRDefault="00CA3AAB" w:rsidP="00CA3AAB">
      <w:pPr>
        <w:ind w:firstLine="709"/>
        <w:jc w:val="both"/>
        <w:rPr>
          <w:sz w:val="24"/>
          <w:szCs w:val="24"/>
        </w:rPr>
      </w:pPr>
      <w:r w:rsidRPr="00D256D1">
        <w:rPr>
          <w:sz w:val="24"/>
          <w:szCs w:val="24"/>
        </w:rPr>
        <w:t>В 2013 году 135 семей улучшили жилищные условия с использованием бюджетных ресурсов:</w:t>
      </w:r>
    </w:p>
    <w:p w:rsidR="00CA3AAB" w:rsidRPr="00D256D1" w:rsidRDefault="00CA3AAB" w:rsidP="00CA3AAB">
      <w:pPr>
        <w:ind w:firstLine="709"/>
        <w:jc w:val="both"/>
        <w:rPr>
          <w:sz w:val="24"/>
          <w:szCs w:val="24"/>
        </w:rPr>
      </w:pPr>
      <w:r w:rsidRPr="00D256D1">
        <w:rPr>
          <w:sz w:val="24"/>
          <w:szCs w:val="24"/>
        </w:rPr>
        <w:t>- 36 молодых семей решили жилищный вопрос с использованием средств социальной выплаты в соответствии с подпрограммой «Обеспечение жильем молодых семей» ФЦП «Жилище».  Этим семьям перечислено 27,44 млн. рублей (3,57 млн. рублей из федерального бюджета, 20,08 млн. рублей из областного бюджета, 3,79 млн. рублей из бюджета города);</w:t>
      </w:r>
    </w:p>
    <w:p w:rsidR="00CA3AAB" w:rsidRPr="00D256D1" w:rsidRDefault="00CA3AAB" w:rsidP="00CA3AAB">
      <w:pPr>
        <w:ind w:firstLine="709"/>
        <w:jc w:val="both"/>
        <w:rPr>
          <w:sz w:val="24"/>
          <w:szCs w:val="24"/>
        </w:rPr>
      </w:pPr>
      <w:r w:rsidRPr="00D256D1">
        <w:rPr>
          <w:sz w:val="24"/>
          <w:szCs w:val="24"/>
        </w:rPr>
        <w:t>- 13 участников ЛПА ЧАЭС и 1 вынужденный переселенец реализовали государственные жилищные сертификаты (ГЖС) в рамках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ФЦП «Жилище». В 2013 году выдано 16 ГЖС на приобретение жилья за счет средств федерального бюджета;</w:t>
      </w:r>
    </w:p>
    <w:p w:rsidR="00CA3AAB" w:rsidRPr="00D256D1" w:rsidRDefault="00CA3AAB" w:rsidP="00CA3AAB">
      <w:pPr>
        <w:ind w:firstLine="709"/>
        <w:jc w:val="both"/>
        <w:rPr>
          <w:sz w:val="24"/>
          <w:szCs w:val="24"/>
        </w:rPr>
      </w:pPr>
      <w:r w:rsidRPr="00D256D1">
        <w:rPr>
          <w:sz w:val="24"/>
          <w:szCs w:val="24"/>
        </w:rPr>
        <w:t>- 5 инвалидов и 1 ветеран боевых действий приобрели жилье с использованием средств федерального бюджета путем предоставления им  социальной выплаты;</w:t>
      </w:r>
    </w:p>
    <w:p w:rsidR="00CA3AAB" w:rsidRPr="00D256D1" w:rsidRDefault="00CA3AAB" w:rsidP="00CA3AAB">
      <w:pPr>
        <w:ind w:firstLine="709"/>
        <w:jc w:val="both"/>
        <w:rPr>
          <w:sz w:val="24"/>
          <w:szCs w:val="24"/>
        </w:rPr>
      </w:pPr>
      <w:r w:rsidRPr="00D256D1">
        <w:rPr>
          <w:sz w:val="24"/>
          <w:szCs w:val="24"/>
        </w:rPr>
        <w:t>- 2 ветерана ВОВ решили жилищный вопрос за счет средств федерального бюджета в виде единовременной денежной выплаты (ЕДВ) на строительство или приобретение жилья. На учете состоит 4 ветерана ВОВ: они получили свидетельства о праве на ЕДВ и находятся в стадии приобретения жилья;</w:t>
      </w:r>
    </w:p>
    <w:p w:rsidR="00CA3AAB" w:rsidRPr="00D256D1" w:rsidRDefault="00CA3AAB" w:rsidP="00CA3AAB">
      <w:pPr>
        <w:ind w:firstLine="709"/>
        <w:jc w:val="both"/>
        <w:rPr>
          <w:sz w:val="24"/>
          <w:szCs w:val="24"/>
        </w:rPr>
      </w:pPr>
      <w:r w:rsidRPr="00D256D1">
        <w:rPr>
          <w:sz w:val="24"/>
          <w:szCs w:val="24"/>
        </w:rPr>
        <w:t>- 10 граждан, уволенных с военной службы, приобрели жилье с использованием средств федерального бюджета в виде ЕДВ на строительство или приобретение жилья;</w:t>
      </w:r>
    </w:p>
    <w:p w:rsidR="00CA3AAB" w:rsidRPr="00D256D1" w:rsidRDefault="00CA3AAB" w:rsidP="00CA3AAB">
      <w:pPr>
        <w:ind w:firstLine="709"/>
        <w:jc w:val="both"/>
        <w:rPr>
          <w:sz w:val="24"/>
          <w:szCs w:val="24"/>
        </w:rPr>
      </w:pPr>
      <w:r w:rsidRPr="00D256D1">
        <w:rPr>
          <w:sz w:val="24"/>
          <w:szCs w:val="24"/>
        </w:rPr>
        <w:t>- 4 многодетные семьи, состоящие на жилищном учете и имеющие среднедушевой доход не превышающий прожиточный минимум, решили свой жилищный вопрос с использованием средств социальной выплаты;</w:t>
      </w:r>
    </w:p>
    <w:p w:rsidR="00CA3AAB" w:rsidRPr="00D256D1" w:rsidRDefault="00CA3AAB" w:rsidP="00CA3AAB">
      <w:pPr>
        <w:ind w:firstLine="709"/>
        <w:jc w:val="both"/>
        <w:rPr>
          <w:sz w:val="24"/>
          <w:szCs w:val="24"/>
        </w:rPr>
      </w:pPr>
      <w:r w:rsidRPr="00D256D1">
        <w:rPr>
          <w:sz w:val="24"/>
          <w:szCs w:val="24"/>
        </w:rPr>
        <w:t xml:space="preserve">- 23 семьям предоставлены помещения из муниципального жилищного фонда по договорам социального найма; </w:t>
      </w:r>
    </w:p>
    <w:p w:rsidR="00CA3AAB" w:rsidRPr="00D256D1" w:rsidRDefault="00CA3AAB" w:rsidP="00CA3AAB">
      <w:pPr>
        <w:ind w:firstLine="709"/>
        <w:jc w:val="both"/>
        <w:rPr>
          <w:sz w:val="24"/>
          <w:szCs w:val="24"/>
        </w:rPr>
      </w:pPr>
      <w:r w:rsidRPr="00D256D1">
        <w:rPr>
          <w:sz w:val="24"/>
          <w:szCs w:val="24"/>
        </w:rPr>
        <w:t>- 2 семьи приобрели жилье за счет средств городского бюджета во исполнение  решений городского  суда;</w:t>
      </w:r>
    </w:p>
    <w:p w:rsidR="00CA3AAB" w:rsidRPr="00D256D1" w:rsidRDefault="00CA3AAB" w:rsidP="00CA3AAB">
      <w:pPr>
        <w:ind w:firstLine="709"/>
        <w:jc w:val="both"/>
        <w:rPr>
          <w:sz w:val="24"/>
          <w:szCs w:val="24"/>
        </w:rPr>
      </w:pPr>
      <w:r w:rsidRPr="00D256D1">
        <w:rPr>
          <w:sz w:val="24"/>
          <w:szCs w:val="24"/>
        </w:rPr>
        <w:t>- 38 семей приобрели жилье по муниципальной программе «Жилье в кредит на 2007-2016 годы» и стали получать компенсацию в качестве процентной ставки по кредитам. В рамках программы в течение 2013 года перечислено участникам программы 9,0 млн. рублей.  Всего за время реализации программы улучшили жилищные условия 110 семей. По состоянию на 31.12.2013 получали компенсацию 102 семьи.</w:t>
      </w:r>
    </w:p>
    <w:p w:rsidR="00CA3AAB" w:rsidRPr="00D256D1" w:rsidRDefault="00CA3AAB" w:rsidP="00CA3AAB">
      <w:pPr>
        <w:pStyle w:val="210"/>
        <w:spacing w:line="240" w:lineRule="auto"/>
        <w:rPr>
          <w:b/>
          <w:bCs/>
          <w:i/>
          <w:iCs/>
          <w:color w:val="000080"/>
          <w:szCs w:val="24"/>
          <w:highlight w:val="lightGray"/>
        </w:rPr>
      </w:pPr>
    </w:p>
    <w:p w:rsidR="00CA3AAB" w:rsidRPr="00D256D1" w:rsidRDefault="00CA3AAB" w:rsidP="00CA3AAB">
      <w:pPr>
        <w:pStyle w:val="210"/>
        <w:spacing w:line="240" w:lineRule="auto"/>
        <w:ind w:firstLine="0"/>
        <w:rPr>
          <w:b/>
          <w:bCs/>
          <w:i/>
          <w:iCs/>
          <w:color w:val="000080"/>
          <w:szCs w:val="24"/>
        </w:rPr>
      </w:pPr>
      <w:r w:rsidRPr="00D256D1">
        <w:rPr>
          <w:b/>
          <w:bCs/>
          <w:i/>
          <w:iCs/>
          <w:color w:val="000080"/>
          <w:szCs w:val="24"/>
        </w:rPr>
        <w:t>Жилищно-коммунальное хозяйство</w:t>
      </w:r>
    </w:p>
    <w:p w:rsidR="00CA3AAB" w:rsidRPr="00D256D1" w:rsidRDefault="00CA3AAB" w:rsidP="00CA3AAB">
      <w:pPr>
        <w:ind w:firstLine="900"/>
        <w:jc w:val="both"/>
        <w:rPr>
          <w:sz w:val="24"/>
          <w:szCs w:val="24"/>
        </w:rPr>
      </w:pPr>
      <w:r w:rsidRPr="00D256D1">
        <w:rPr>
          <w:sz w:val="24"/>
          <w:szCs w:val="24"/>
        </w:rPr>
        <w:t>На начало 2014 года в городе насчитывалось 1359  жилых домов, в том числе 602 из них – многоквартирные и 757 – индивидуальные жилые дома. </w:t>
      </w:r>
    </w:p>
    <w:p w:rsidR="00CA3AAB" w:rsidRPr="00D256D1" w:rsidRDefault="00CA3AAB" w:rsidP="00CA3AAB">
      <w:pPr>
        <w:ind w:firstLine="900"/>
        <w:jc w:val="both"/>
        <w:rPr>
          <w:sz w:val="24"/>
          <w:szCs w:val="24"/>
        </w:rPr>
      </w:pPr>
      <w:r w:rsidRPr="00D256D1">
        <w:rPr>
          <w:bCs/>
          <w:i/>
          <w:iCs/>
          <w:color w:val="000080"/>
          <w:sz w:val="24"/>
          <w:szCs w:val="24"/>
        </w:rPr>
        <w:t>Содержание жилищного фонда.</w:t>
      </w:r>
      <w:r w:rsidRPr="00D256D1">
        <w:rPr>
          <w:sz w:val="24"/>
          <w:szCs w:val="24"/>
        </w:rPr>
        <w:t xml:space="preserve"> В настоящее время в городе работают 17 частных управляющих организаций, в управлении которых находится 81% многоквартирных домов. В 99 многоквартирных домах созданы товарищества собственников жилья (ТСЖ) и жилищные кооперативы (ЖК). Одиннадцать домов выбрали непосредственную форму управления.</w:t>
      </w:r>
    </w:p>
    <w:p w:rsidR="00CA3AAB" w:rsidRPr="00D256D1" w:rsidRDefault="00CA3AAB" w:rsidP="00CA3AAB">
      <w:pPr>
        <w:ind w:firstLine="900"/>
        <w:jc w:val="both"/>
        <w:rPr>
          <w:sz w:val="24"/>
          <w:szCs w:val="24"/>
        </w:rPr>
      </w:pPr>
      <w:r w:rsidRPr="00D256D1">
        <w:rPr>
          <w:sz w:val="24"/>
          <w:szCs w:val="24"/>
        </w:rPr>
        <w:t xml:space="preserve">Для поддержания домов в нормативном состоянии из бюджета города выделено 5,0 млн. рублей, в том числе на ремонт кровли в пяти многоквартирных домах израсходовано 2,8 млн. рублей. Выполнен ремонт инженерных коммуникаций в трех многоквартирных домах на сумму 1,2 млн. рублей. </w:t>
      </w:r>
    </w:p>
    <w:p w:rsidR="00CA3AAB" w:rsidRPr="00D256D1" w:rsidRDefault="00CA3AAB" w:rsidP="00CA3AAB">
      <w:pPr>
        <w:ind w:firstLine="900"/>
        <w:jc w:val="both"/>
        <w:rPr>
          <w:sz w:val="24"/>
          <w:szCs w:val="24"/>
        </w:rPr>
      </w:pPr>
      <w:r w:rsidRPr="00D256D1">
        <w:rPr>
          <w:sz w:val="24"/>
          <w:szCs w:val="24"/>
        </w:rPr>
        <w:t xml:space="preserve">Для подготовки домов к зимнему периоду в девяти домах (бывших общежитиях) произведена смена запорной арматуры на общую сумму 200 тыс. рублей и выполнена реконструкция узлов смешения горячего водоснабжения на общую сумму 871 тыс. рублей.    </w:t>
      </w:r>
    </w:p>
    <w:p w:rsidR="00CA3AAB" w:rsidRPr="00D256D1" w:rsidRDefault="00CA3AAB" w:rsidP="00CA3AAB">
      <w:pPr>
        <w:ind w:firstLine="900"/>
        <w:jc w:val="both"/>
        <w:rPr>
          <w:sz w:val="24"/>
          <w:szCs w:val="24"/>
        </w:rPr>
      </w:pPr>
      <w:r w:rsidRPr="00D256D1">
        <w:rPr>
          <w:sz w:val="24"/>
          <w:szCs w:val="24"/>
        </w:rPr>
        <w:t xml:space="preserve">В 26 муниципальных квартирах установлены индивидуальные приборы учета холодной и горячей воды, в 5 квартирах – электросчетчики на общую сумму 269,2 тыс. рублей.  </w:t>
      </w:r>
    </w:p>
    <w:p w:rsidR="00CA3AAB" w:rsidRPr="00D256D1" w:rsidRDefault="00CA3AAB" w:rsidP="00CA3AAB">
      <w:pPr>
        <w:ind w:firstLine="900"/>
        <w:jc w:val="both"/>
        <w:rPr>
          <w:sz w:val="24"/>
          <w:szCs w:val="24"/>
        </w:rPr>
      </w:pPr>
      <w:r w:rsidRPr="00D256D1">
        <w:rPr>
          <w:i/>
          <w:iCs/>
          <w:color w:val="000080"/>
          <w:sz w:val="24"/>
          <w:szCs w:val="24"/>
        </w:rPr>
        <w:t xml:space="preserve">Тарифы. </w:t>
      </w:r>
      <w:r w:rsidRPr="00D256D1">
        <w:rPr>
          <w:sz w:val="24"/>
          <w:szCs w:val="24"/>
        </w:rPr>
        <w:t>С целью недопущения скачка цен на электроэнергию и обеспечения умеренного роста цен и тарифов на товары (услуги) естественных монополий,  Правительством РФ в начале 2012 года были приняты решения по переносу индексации роста регулируемых цен и тарифов на середину года (июль), когда традиционно снижается их потребление. Данное решение Правительства РФ сохранилось и на 2013 год.</w:t>
      </w:r>
    </w:p>
    <w:p w:rsidR="00CA3AAB" w:rsidRPr="00D256D1" w:rsidRDefault="00CA3AAB" w:rsidP="00CA3AAB">
      <w:pPr>
        <w:ind w:firstLine="709"/>
        <w:jc w:val="both"/>
        <w:rPr>
          <w:sz w:val="24"/>
          <w:szCs w:val="24"/>
        </w:rPr>
      </w:pPr>
      <w:r w:rsidRPr="00D256D1">
        <w:rPr>
          <w:sz w:val="24"/>
          <w:szCs w:val="24"/>
        </w:rPr>
        <w:t xml:space="preserve">Тарифы на коммунальные услуги ресурсоснабжающим организациям МО «Город Обнинск» устанавливаются Министерством тарифного регулирования Калужской области. В </w:t>
      </w:r>
      <w:r w:rsidRPr="00D256D1">
        <w:rPr>
          <w:sz w:val="24"/>
          <w:szCs w:val="24"/>
          <w:lang w:val="en-US"/>
        </w:rPr>
        <w:t>I</w:t>
      </w:r>
      <w:r w:rsidRPr="00D256D1">
        <w:rPr>
          <w:sz w:val="24"/>
          <w:szCs w:val="24"/>
        </w:rPr>
        <w:t xml:space="preserve"> полугодии 2013 года тарифы на коммунальные услуги по МО «Город Обнинск» сохранились на уровне 2012 года.</w:t>
      </w:r>
    </w:p>
    <w:p w:rsidR="00CA3AAB" w:rsidRPr="00D256D1" w:rsidRDefault="00CA3AAB" w:rsidP="00CA3AAB">
      <w:pPr>
        <w:ind w:firstLine="709"/>
        <w:jc w:val="both"/>
        <w:rPr>
          <w:sz w:val="24"/>
          <w:szCs w:val="24"/>
        </w:rPr>
      </w:pPr>
      <w:r w:rsidRPr="00D256D1">
        <w:rPr>
          <w:sz w:val="24"/>
          <w:szCs w:val="24"/>
        </w:rPr>
        <w:t>Рост регулируемых тарифов с июля 2013 года по МО «Город Обнинск» для населения составил: на газ – 15,01%, электроэнергию – 12,14%, тепловую энергию – 20,55%, горячее водоснабжение – 17,69%, холодное водоснабжение - 30,2%, водоотведение с надбавкой – 46,65%.</w:t>
      </w:r>
    </w:p>
    <w:p w:rsidR="00CA3AAB" w:rsidRPr="00D256D1" w:rsidRDefault="00CA3AAB" w:rsidP="00CA3AAB">
      <w:pPr>
        <w:ind w:firstLine="709"/>
        <w:jc w:val="both"/>
        <w:rPr>
          <w:sz w:val="24"/>
          <w:szCs w:val="24"/>
        </w:rPr>
      </w:pPr>
      <w:r w:rsidRPr="00D256D1">
        <w:rPr>
          <w:sz w:val="24"/>
          <w:szCs w:val="24"/>
        </w:rPr>
        <w:t xml:space="preserve">Администрацией города приняты меры по недопущению превышения предельного размера платы граждан 12 процентов. Постановлением Администрации города от 14 августа </w:t>
      </w:r>
      <w:smartTag w:uri="urn:schemas-microsoft-com:office:smarttags" w:element="metricconverter">
        <w:smartTagPr>
          <w:attr w:name="ProductID" w:val="2013 г"/>
        </w:smartTagPr>
        <w:r w:rsidRPr="00D256D1">
          <w:rPr>
            <w:sz w:val="24"/>
            <w:szCs w:val="24"/>
          </w:rPr>
          <w:t>2013 г</w:t>
        </w:r>
      </w:smartTag>
      <w:r w:rsidRPr="00D256D1">
        <w:rPr>
          <w:sz w:val="24"/>
          <w:szCs w:val="24"/>
        </w:rPr>
        <w:t xml:space="preserve">. № 1398-п «О реализации Закона Калужской области от 01.07.2013 № 456-ОЗ «О компенсации части расходов граждан на оплату коммунальных услуг в связи с ростом платы за данные услуги в 2013 году» и утверждении Положения о порядке предоставления ежемесячной компенсации части расходов граждан на оплату коммунальных услуг по теплоснабжению, горячему водоснабжению, холодному водоснабжению и водоотведению» было утверждено Положение о порядке предоставления ежемесячной компенсации части расходов граждан на оплату коммунальных услуг по теплоснабжению, горячему водоснабжению, холодному водоснабжению и водоотведению, разработанное в соответствии с </w:t>
      </w:r>
      <w:hyperlink r:id="rId11" w:history="1">
        <w:r w:rsidRPr="00D256D1">
          <w:rPr>
            <w:rStyle w:val="a4"/>
            <w:sz w:val="24"/>
            <w:szCs w:val="24"/>
          </w:rPr>
          <w:t>Законом</w:t>
        </w:r>
      </w:hyperlink>
      <w:r w:rsidRPr="00D256D1">
        <w:rPr>
          <w:sz w:val="24"/>
          <w:szCs w:val="24"/>
        </w:rPr>
        <w:t xml:space="preserve"> Калужской области от 01.07.2013 № 456-ОЗ «О компенсации части расходов граждан на оплату коммунальных услуг в связи с ростом платы за данные услуги в 2013 году». </w:t>
      </w:r>
    </w:p>
    <w:p w:rsidR="00CA3AAB" w:rsidRPr="00D256D1" w:rsidRDefault="00CA3AAB" w:rsidP="00CA3AAB">
      <w:pPr>
        <w:ind w:firstLine="709"/>
        <w:jc w:val="both"/>
        <w:rPr>
          <w:sz w:val="24"/>
          <w:szCs w:val="24"/>
        </w:rPr>
      </w:pPr>
      <w:r w:rsidRPr="00D256D1">
        <w:rPr>
          <w:sz w:val="24"/>
          <w:szCs w:val="24"/>
        </w:rPr>
        <w:t>Положение регламентирует порядок предоставления ежемесячной компенсации части расходов граждан на оплату коммунальных услуг (теплоснабжение, горячее и холодное водоснабжение, водоотведение).</w:t>
      </w:r>
    </w:p>
    <w:p w:rsidR="00CA3AAB" w:rsidRPr="00D256D1" w:rsidRDefault="00CA3AAB" w:rsidP="00CA3AAB">
      <w:pPr>
        <w:ind w:firstLine="709"/>
        <w:jc w:val="both"/>
        <w:rPr>
          <w:sz w:val="24"/>
          <w:szCs w:val="24"/>
        </w:rPr>
      </w:pPr>
      <w:r w:rsidRPr="00D256D1">
        <w:rPr>
          <w:sz w:val="24"/>
          <w:szCs w:val="24"/>
        </w:rPr>
        <w:t>Целью предоставления компенсации является недопущение роста размера платы граждан за коммунальные услуги (теплоснабжение, горячее и холодное водоснабжение, водоотведение).</w:t>
      </w:r>
    </w:p>
    <w:p w:rsidR="00CA3AAB" w:rsidRPr="00D256D1" w:rsidRDefault="00CA3AAB" w:rsidP="00CA3AAB">
      <w:pPr>
        <w:ind w:firstLine="709"/>
        <w:jc w:val="both"/>
        <w:rPr>
          <w:sz w:val="24"/>
          <w:szCs w:val="24"/>
        </w:rPr>
      </w:pPr>
      <w:r w:rsidRPr="00D256D1">
        <w:rPr>
          <w:sz w:val="24"/>
          <w:szCs w:val="24"/>
        </w:rPr>
        <w:t xml:space="preserve">В соответствии с Положением управляющими организациями расчет платы за коммунальные услуги гражданам производится путем уменьшения размера платы за коммунальные услуги в расчетном месяце 2013 года на сумму компенсации. </w:t>
      </w:r>
    </w:p>
    <w:p w:rsidR="00CA3AAB" w:rsidRPr="00D256D1" w:rsidRDefault="00CA3AAB" w:rsidP="00CA3AAB">
      <w:pPr>
        <w:ind w:firstLine="709"/>
        <w:jc w:val="both"/>
        <w:rPr>
          <w:sz w:val="24"/>
          <w:szCs w:val="24"/>
        </w:rPr>
      </w:pPr>
      <w:r w:rsidRPr="00D256D1">
        <w:rPr>
          <w:sz w:val="24"/>
          <w:szCs w:val="24"/>
        </w:rPr>
        <w:t xml:space="preserve">Сумма компенсации части расходов граждан на оплату коммунальных услуг за июль – декабрь 2013 года по МО «Город Обнинск» составила 37,2 млн. рублей. Из областного бюджета получена компенсация в размере 6,0 млн. рублей. </w:t>
      </w:r>
    </w:p>
    <w:p w:rsidR="00CA3AAB" w:rsidRPr="00D256D1" w:rsidRDefault="00CA3AAB" w:rsidP="00CA3AAB">
      <w:pPr>
        <w:ind w:firstLine="709"/>
        <w:jc w:val="both"/>
        <w:rPr>
          <w:sz w:val="24"/>
          <w:szCs w:val="24"/>
        </w:rPr>
      </w:pPr>
      <w:r w:rsidRPr="00D256D1">
        <w:rPr>
          <w:sz w:val="24"/>
          <w:szCs w:val="24"/>
        </w:rPr>
        <w:t>Задолженность областного бюджета на 01.01.2014 по компенсации части расходов граждан на оплату коммунальных услуг составила 31,2 млн. рублей, в том числе по организациям: МП «Теплоснабжение» - 19,5 млн. рублей, МП «Водоканал» - 11,7 млн. рублей, ОАО «ОНПП «Технология» - 3,2 тыс. рублей.</w:t>
      </w:r>
    </w:p>
    <w:p w:rsidR="00CA3AAB" w:rsidRPr="00D256D1" w:rsidRDefault="00CA3AAB" w:rsidP="00CA3AAB">
      <w:pPr>
        <w:ind w:firstLine="709"/>
        <w:jc w:val="both"/>
        <w:rPr>
          <w:sz w:val="24"/>
          <w:szCs w:val="24"/>
        </w:rPr>
      </w:pPr>
      <w:r w:rsidRPr="00D256D1">
        <w:rPr>
          <w:sz w:val="24"/>
          <w:szCs w:val="24"/>
        </w:rPr>
        <w:t xml:space="preserve">С 1 сентября 2012 года на территории г. Обнинска вступили в силу 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РФ от 06.05.2011 № 354 (далее – новые Правила). </w:t>
      </w:r>
    </w:p>
    <w:p w:rsidR="00CA3AAB" w:rsidRPr="00D256D1" w:rsidRDefault="00CA3AAB" w:rsidP="00CA3AAB">
      <w:pPr>
        <w:ind w:firstLine="709"/>
        <w:jc w:val="both"/>
        <w:rPr>
          <w:sz w:val="24"/>
          <w:szCs w:val="24"/>
        </w:rPr>
      </w:pPr>
      <w:r w:rsidRPr="00D256D1">
        <w:rPr>
          <w:sz w:val="24"/>
          <w:szCs w:val="24"/>
        </w:rPr>
        <w:t>Министерством конкурентной политики и тарифов Калужской области  принято постановление от 22 августа 2012 года № 150-эк «Об утверждении нормативов потребления коммунальных услуг в жилых помещениях и нормативов потребления коммунальных услуг на общедомовые нужды по холодному и горячему водоснабжению, водоотведению с применением расчетного метода для граждан Калужской области при отсутствии приборов учета». Постановлением министерства от 14.12.2012 № 440-эк внесены изменения в постановление от 22.08.2012 № 150-эк, в соответствии с которым нормативы потребления коммунальных услуг по горячему, холодному водоснабжению и водоотведению на общедомовые нужды не применялись до 1 июня 2013 года. В соответствии с постановлением Министерства тарифного регулирования Калужской области от 29.05.2013 № 106-эк введены  в действие с 1 июня 2013 года единые нормативы потребления коммунальных услуг по холодному (горячему) водоснабжению на общедомовые нужды.</w:t>
      </w:r>
    </w:p>
    <w:p w:rsidR="00CA3AAB" w:rsidRPr="00D256D1" w:rsidRDefault="00CA3AAB" w:rsidP="00CA3AAB">
      <w:pPr>
        <w:ind w:firstLine="709"/>
        <w:jc w:val="both"/>
        <w:rPr>
          <w:sz w:val="24"/>
          <w:szCs w:val="24"/>
        </w:rPr>
      </w:pPr>
      <w:r w:rsidRPr="00D256D1">
        <w:rPr>
          <w:sz w:val="24"/>
          <w:szCs w:val="24"/>
        </w:rPr>
        <w:t xml:space="preserve">Плата за жилое помещение включает плату за наем, плату за содержание и текущий ремонт жилых помещений, плату за вывоз твердых бытовых отходов, техническое обслуживание и ремонт лифта. </w:t>
      </w:r>
    </w:p>
    <w:p w:rsidR="00CA3AAB" w:rsidRPr="00D256D1" w:rsidRDefault="00CA3AAB" w:rsidP="00CA3AAB">
      <w:pPr>
        <w:ind w:firstLine="709"/>
        <w:jc w:val="both"/>
        <w:rPr>
          <w:sz w:val="24"/>
          <w:szCs w:val="24"/>
        </w:rPr>
      </w:pPr>
      <w:r w:rsidRPr="00D256D1">
        <w:rPr>
          <w:sz w:val="24"/>
          <w:szCs w:val="24"/>
        </w:rPr>
        <w:t xml:space="preserve">Постановлением Администрации города от 16.12.2013 № 2307-п  установлен предельный размер платы за содержание и ремонт жилого помещения для нанимателей жилых помещений по договору социального найма и договору найма государственного или муниципального жилищного фонда. </w:t>
      </w:r>
    </w:p>
    <w:p w:rsidR="00CA3AAB" w:rsidRPr="00D256D1" w:rsidRDefault="00CA3AAB" w:rsidP="00CA3AAB">
      <w:pPr>
        <w:ind w:firstLine="709"/>
        <w:jc w:val="both"/>
        <w:rPr>
          <w:sz w:val="24"/>
          <w:szCs w:val="24"/>
        </w:rPr>
      </w:pPr>
      <w:r w:rsidRPr="00D256D1">
        <w:rPr>
          <w:sz w:val="24"/>
          <w:szCs w:val="24"/>
        </w:rPr>
        <w:t>В соответствии с Жилищным кодексом плата за содержание и ремонт жилого помещения принимается на общем  собрании собственников жилых помещений в многоквартирном доме по предложению управляющей организации, в управлении которой находится данный дом.</w:t>
      </w:r>
    </w:p>
    <w:p w:rsidR="00CA3AAB" w:rsidRPr="00D256D1" w:rsidRDefault="00CA3AAB" w:rsidP="00CA3AAB">
      <w:pPr>
        <w:ind w:firstLine="709"/>
        <w:jc w:val="both"/>
        <w:rPr>
          <w:sz w:val="24"/>
          <w:szCs w:val="24"/>
        </w:rPr>
      </w:pPr>
      <w:r w:rsidRPr="00D256D1">
        <w:rPr>
          <w:sz w:val="24"/>
          <w:szCs w:val="24"/>
        </w:rPr>
        <w:t>Размер платы за содержание и ремонт жилого помещения для нанимателей жилых помещений по договору социального найма и договору найма государственного или муниципального жилищного фонда в 2013 году сохранился на уровне 2012 года.</w:t>
      </w:r>
    </w:p>
    <w:p w:rsidR="00CA3AAB" w:rsidRPr="00D256D1" w:rsidRDefault="00CA3AAB" w:rsidP="00CA3AAB">
      <w:pPr>
        <w:ind w:firstLine="709"/>
        <w:jc w:val="both"/>
        <w:rPr>
          <w:sz w:val="24"/>
          <w:szCs w:val="24"/>
        </w:rPr>
      </w:pPr>
      <w:r w:rsidRPr="00D256D1">
        <w:rPr>
          <w:sz w:val="24"/>
          <w:szCs w:val="24"/>
        </w:rPr>
        <w:t xml:space="preserve">В связи с высокой задолженностью управляющих организаций перед ресурсоснабжающими организациями Администрацией города было принято решение с марта 2012 года МП «УЖКХ» производить расщепление платежей населения за потребленные коммунальные услуги ресурсоснабжающим организациям города (МП «Теплоснабжение», МП «Водоканал»). </w:t>
      </w:r>
    </w:p>
    <w:p w:rsidR="00CA3AAB" w:rsidRPr="00D256D1" w:rsidRDefault="00CA3AAB" w:rsidP="00CA3AAB">
      <w:pPr>
        <w:ind w:firstLine="709"/>
        <w:jc w:val="both"/>
        <w:rPr>
          <w:sz w:val="24"/>
          <w:szCs w:val="24"/>
        </w:rPr>
      </w:pPr>
      <w:r w:rsidRPr="00D256D1">
        <w:rPr>
          <w:sz w:val="24"/>
          <w:szCs w:val="24"/>
        </w:rPr>
        <w:t>В результате расщепления в 2013 году суммарный долг управляющих организаций:</w:t>
      </w:r>
    </w:p>
    <w:p w:rsidR="00CA3AAB" w:rsidRPr="00D256D1" w:rsidRDefault="00CA3AAB" w:rsidP="00CA3AAB">
      <w:pPr>
        <w:ind w:firstLine="709"/>
        <w:jc w:val="both"/>
        <w:rPr>
          <w:sz w:val="24"/>
          <w:szCs w:val="24"/>
        </w:rPr>
      </w:pPr>
      <w:r w:rsidRPr="00D256D1">
        <w:rPr>
          <w:sz w:val="24"/>
          <w:szCs w:val="24"/>
        </w:rPr>
        <w:t>- перед МП «Теплоснабжение» уменьшился на 8,35 млн. рублей (на 31.12.12 – 185,05 млн. рублей, на 31.12.13 – 176,7 млн. рублей);</w:t>
      </w:r>
    </w:p>
    <w:p w:rsidR="00CA3AAB" w:rsidRPr="00D256D1" w:rsidRDefault="00CA3AAB" w:rsidP="00CA3AAB">
      <w:pPr>
        <w:ind w:firstLine="709"/>
        <w:jc w:val="both"/>
        <w:rPr>
          <w:sz w:val="24"/>
          <w:szCs w:val="24"/>
        </w:rPr>
      </w:pPr>
      <w:r w:rsidRPr="00D256D1">
        <w:rPr>
          <w:sz w:val="24"/>
          <w:szCs w:val="24"/>
        </w:rPr>
        <w:t xml:space="preserve">- перед МП «Водоканал» долг  управляющих организаций увеличился на 13,5 млн. рублей (на 31.12.12 – 30,0 млн. рублей, на 31.12.13 – 43,5 млн. рублей).  </w:t>
      </w:r>
    </w:p>
    <w:p w:rsidR="00CA3AAB" w:rsidRPr="00D256D1" w:rsidRDefault="00CA3AAB" w:rsidP="00CA3AAB">
      <w:pPr>
        <w:ind w:firstLine="709"/>
        <w:jc w:val="both"/>
        <w:rPr>
          <w:sz w:val="24"/>
          <w:szCs w:val="24"/>
        </w:rPr>
      </w:pPr>
      <w:r w:rsidRPr="00D256D1">
        <w:rPr>
          <w:sz w:val="24"/>
          <w:szCs w:val="24"/>
        </w:rPr>
        <w:t>МП «Теплоснабжение» заключены соглашения о погашении задолженности за потребленную тепловую энергию с управляющими организациями – ООО УК «Комфорт», ООО «Управляющая компания», ООО «УК ОСК», ООО «ЖКУ», ООО «УКЖД «СтройЛидер-сервис», ООО УК «УЖКХ», ООО «Управдом».</w:t>
      </w:r>
    </w:p>
    <w:p w:rsidR="00CA3AAB" w:rsidRPr="00D256D1" w:rsidRDefault="00CA3AAB" w:rsidP="00CA3AAB">
      <w:pPr>
        <w:ind w:firstLine="709"/>
        <w:jc w:val="both"/>
        <w:rPr>
          <w:sz w:val="24"/>
          <w:szCs w:val="24"/>
        </w:rPr>
      </w:pPr>
      <w:r w:rsidRPr="00D256D1">
        <w:rPr>
          <w:sz w:val="24"/>
          <w:szCs w:val="24"/>
        </w:rPr>
        <w:t>В Администрации города работает «горячая линия» по вопросам оплаты за жилищно-коммунальные услуги, информация размещена на сайте Администрации города.</w:t>
      </w:r>
    </w:p>
    <w:p w:rsidR="00CA3AAB" w:rsidRPr="00D256D1" w:rsidRDefault="00CA3AAB" w:rsidP="00CA3AAB">
      <w:pPr>
        <w:ind w:firstLine="709"/>
        <w:jc w:val="both"/>
        <w:rPr>
          <w:sz w:val="24"/>
          <w:szCs w:val="24"/>
        </w:rPr>
      </w:pPr>
      <w:r w:rsidRPr="00D256D1">
        <w:rPr>
          <w:sz w:val="24"/>
          <w:szCs w:val="24"/>
        </w:rPr>
        <w:t>Разъяснения гражданам о действующих тарифах на коммунальные и жилищные услуги и размерах оплаты этих услуг дают организации, осуществляющие управление многоквартирными домами, а также отдел тарифной политики управления городского хозяйства.</w:t>
      </w:r>
    </w:p>
    <w:p w:rsidR="00CA3AAB" w:rsidRPr="00D256D1" w:rsidRDefault="00CA3AAB" w:rsidP="00CA3AAB">
      <w:pPr>
        <w:ind w:firstLine="709"/>
        <w:jc w:val="both"/>
        <w:rPr>
          <w:i/>
          <w:iCs/>
          <w:color w:val="000080"/>
          <w:sz w:val="24"/>
          <w:szCs w:val="24"/>
        </w:rPr>
      </w:pPr>
    </w:p>
    <w:p w:rsidR="00CA3AAB" w:rsidRPr="00D256D1" w:rsidRDefault="00CA3AAB" w:rsidP="00CA3AAB">
      <w:pPr>
        <w:ind w:firstLine="709"/>
        <w:jc w:val="both"/>
        <w:rPr>
          <w:sz w:val="24"/>
          <w:szCs w:val="24"/>
        </w:rPr>
      </w:pPr>
      <w:r w:rsidRPr="00D256D1">
        <w:rPr>
          <w:i/>
          <w:iCs/>
          <w:color w:val="000080"/>
          <w:sz w:val="24"/>
          <w:szCs w:val="24"/>
        </w:rPr>
        <w:t>Электроснабжение.</w:t>
      </w:r>
      <w:r w:rsidRPr="00D256D1">
        <w:rPr>
          <w:sz w:val="24"/>
          <w:szCs w:val="24"/>
        </w:rPr>
        <w:t xml:space="preserve"> В 2013 году МП «Горэлектросети» продолжило работы направленные на повышение надежности электроснабжения потребителей города Обнинска, снижение потерь электрической  энергии в сетях при ее передаче, повышение уровня освещенности улиц и микрорайонов города.</w:t>
      </w:r>
    </w:p>
    <w:p w:rsidR="00CA3AAB" w:rsidRPr="00D256D1" w:rsidRDefault="00CA3AAB" w:rsidP="00CA3AAB">
      <w:pPr>
        <w:ind w:firstLine="709"/>
        <w:jc w:val="both"/>
        <w:rPr>
          <w:sz w:val="24"/>
          <w:szCs w:val="24"/>
        </w:rPr>
      </w:pPr>
      <w:r w:rsidRPr="00D256D1">
        <w:rPr>
          <w:sz w:val="24"/>
          <w:szCs w:val="24"/>
        </w:rPr>
        <w:t xml:space="preserve">Завершена работа по реконструкции электрических сетей 0,4-6 кВ пос. Обнинское, которая проводилась предприятием в течение 3-х лет. В отчетном году реконструированы электрические сети по ул. Садовая, Лесная,  Садовый переулок и  Безымянный переулок, общая протяженность  смонтированной новой линии составила </w:t>
      </w:r>
      <w:smartTag w:uri="urn:schemas-microsoft-com:office:smarttags" w:element="metricconverter">
        <w:smartTagPr>
          <w:attr w:name="ProductID" w:val="4220 м"/>
        </w:smartTagPr>
        <w:r w:rsidRPr="00D256D1">
          <w:rPr>
            <w:sz w:val="24"/>
            <w:szCs w:val="24"/>
          </w:rPr>
          <w:t>4220 м</w:t>
        </w:r>
      </w:smartTag>
      <w:r w:rsidRPr="00D256D1">
        <w:rPr>
          <w:sz w:val="24"/>
          <w:szCs w:val="24"/>
        </w:rPr>
        <w:t xml:space="preserve">. Проложена кабельная линия 6 кВ протяженностью </w:t>
      </w:r>
      <w:smartTag w:uri="urn:schemas-microsoft-com:office:smarttags" w:element="metricconverter">
        <w:smartTagPr>
          <w:attr w:name="ProductID" w:val="572 м"/>
        </w:smartTagPr>
        <w:r w:rsidRPr="00D256D1">
          <w:rPr>
            <w:sz w:val="24"/>
            <w:szCs w:val="24"/>
          </w:rPr>
          <w:t>572 м</w:t>
        </w:r>
      </w:smartTag>
      <w:r w:rsidRPr="00D256D1">
        <w:rPr>
          <w:sz w:val="24"/>
          <w:szCs w:val="24"/>
        </w:rPr>
        <w:t xml:space="preserve"> между трансформаторными подстанциями. Стоимость работ по реконструкции сетей пос. Обнинское составила 4,9 млн. рублей. </w:t>
      </w:r>
    </w:p>
    <w:p w:rsidR="00CA3AAB" w:rsidRPr="00D256D1" w:rsidRDefault="00CA3AAB" w:rsidP="00CA3AAB">
      <w:pPr>
        <w:ind w:firstLine="709"/>
        <w:jc w:val="both"/>
        <w:rPr>
          <w:sz w:val="24"/>
          <w:szCs w:val="24"/>
        </w:rPr>
      </w:pPr>
      <w:r w:rsidRPr="00D256D1">
        <w:rPr>
          <w:sz w:val="24"/>
          <w:szCs w:val="24"/>
        </w:rPr>
        <w:t xml:space="preserve">Проведены работы по монтажу современных  приборов учета электрической энергии для индивидуальных жилых домов в пос. Обнинское и ул. Горького в количестве 620 шт. Стоимость работ по монтажу счетчиков составила 7,7 млн. рублей. </w:t>
      </w:r>
    </w:p>
    <w:p w:rsidR="00CA3AAB" w:rsidRPr="00D256D1" w:rsidRDefault="00CA3AAB" w:rsidP="00CA3AAB">
      <w:pPr>
        <w:ind w:firstLine="709"/>
        <w:jc w:val="both"/>
        <w:rPr>
          <w:sz w:val="24"/>
          <w:szCs w:val="24"/>
        </w:rPr>
      </w:pPr>
      <w:r w:rsidRPr="00D256D1">
        <w:rPr>
          <w:sz w:val="24"/>
          <w:szCs w:val="24"/>
        </w:rPr>
        <w:t>В I квартале 2013 года полностью завершены работы по установке в многоквартирных домах города общедомовых приборов учета электроэнергии.</w:t>
      </w:r>
    </w:p>
    <w:p w:rsidR="00CA3AAB" w:rsidRPr="00D256D1" w:rsidRDefault="00CA3AAB" w:rsidP="00CA3AAB">
      <w:pPr>
        <w:ind w:firstLine="709"/>
        <w:jc w:val="both"/>
        <w:rPr>
          <w:sz w:val="24"/>
          <w:szCs w:val="24"/>
        </w:rPr>
      </w:pPr>
      <w:r w:rsidRPr="00D256D1">
        <w:rPr>
          <w:sz w:val="24"/>
          <w:szCs w:val="24"/>
        </w:rPr>
        <w:t xml:space="preserve">Проведена работа по реконструкции электрических сетей в 46 мкр. города,  проложены кабельные линии 10 кВ протяженностью 1320 м, что позволило существенно повысить надежность электроснабжения таких ответственных потребителей города как молочный завод и хлебокомбинат. </w:t>
      </w:r>
    </w:p>
    <w:p w:rsidR="00CA3AAB" w:rsidRPr="00D256D1" w:rsidRDefault="00CA3AAB" w:rsidP="00CA3AAB">
      <w:pPr>
        <w:ind w:firstLine="709"/>
        <w:jc w:val="both"/>
        <w:rPr>
          <w:sz w:val="24"/>
          <w:szCs w:val="24"/>
        </w:rPr>
      </w:pPr>
      <w:r w:rsidRPr="00D256D1">
        <w:rPr>
          <w:sz w:val="24"/>
          <w:szCs w:val="24"/>
        </w:rPr>
        <w:t>В 2013 году проведена работа по реконструкции освещения Северного въезда в город Обнинск со стороны Москвы.</w:t>
      </w:r>
    </w:p>
    <w:p w:rsidR="00CA3AAB" w:rsidRPr="00D256D1" w:rsidRDefault="00CA3AAB" w:rsidP="00CA3AAB">
      <w:pPr>
        <w:ind w:firstLine="709"/>
        <w:jc w:val="both"/>
        <w:rPr>
          <w:sz w:val="24"/>
          <w:szCs w:val="24"/>
        </w:rPr>
      </w:pPr>
      <w:r w:rsidRPr="00D256D1">
        <w:rPr>
          <w:sz w:val="24"/>
          <w:szCs w:val="24"/>
        </w:rPr>
        <w:t xml:space="preserve">Смонтировано 111 новых опор с современными светильниками, проложено </w:t>
      </w:r>
      <w:smartTag w:uri="urn:schemas-microsoft-com:office:smarttags" w:element="metricconverter">
        <w:smartTagPr>
          <w:attr w:name="ProductID" w:val="4590 м"/>
        </w:smartTagPr>
        <w:r w:rsidRPr="00D256D1">
          <w:rPr>
            <w:sz w:val="24"/>
            <w:szCs w:val="24"/>
          </w:rPr>
          <w:t>4590 м</w:t>
        </w:r>
      </w:smartTag>
      <w:r w:rsidRPr="00D256D1">
        <w:rPr>
          <w:sz w:val="24"/>
          <w:szCs w:val="24"/>
        </w:rPr>
        <w:t xml:space="preserve"> самонесущего изолированного провода. На опорах освещения смонтирована световая иллюминация. </w:t>
      </w:r>
    </w:p>
    <w:p w:rsidR="00CA3AAB" w:rsidRPr="00D256D1" w:rsidRDefault="00CA3AAB" w:rsidP="00CA3AAB">
      <w:pPr>
        <w:rPr>
          <w:sz w:val="24"/>
          <w:szCs w:val="24"/>
        </w:rPr>
      </w:pPr>
    </w:p>
    <w:p w:rsidR="00CA3AAB" w:rsidRPr="00D256D1" w:rsidRDefault="00CA3AAB" w:rsidP="00CA3AAB">
      <w:pPr>
        <w:ind w:firstLine="709"/>
        <w:jc w:val="both"/>
        <w:rPr>
          <w:sz w:val="24"/>
          <w:szCs w:val="24"/>
        </w:rPr>
      </w:pPr>
      <w:r w:rsidRPr="00D256D1">
        <w:rPr>
          <w:i/>
          <w:iCs/>
          <w:color w:val="000080"/>
          <w:sz w:val="24"/>
          <w:szCs w:val="24"/>
        </w:rPr>
        <w:t>Водоснабжение и водоотведение.</w:t>
      </w:r>
      <w:r w:rsidRPr="00D256D1">
        <w:rPr>
          <w:i/>
          <w:iCs/>
          <w:color w:val="FF0000"/>
          <w:sz w:val="24"/>
          <w:szCs w:val="24"/>
        </w:rPr>
        <w:t xml:space="preserve"> </w:t>
      </w:r>
      <w:r w:rsidRPr="00D256D1">
        <w:rPr>
          <w:sz w:val="24"/>
          <w:szCs w:val="24"/>
        </w:rPr>
        <w:t>В 2013 году МП «Водоканал» проделана большая работа, направленная на повышение надежности водоснабжения  потребителей города Обнинска, в том числе:</w:t>
      </w:r>
    </w:p>
    <w:p w:rsidR="00CA3AAB" w:rsidRPr="00D256D1" w:rsidRDefault="00CA3AAB" w:rsidP="00CA3AAB">
      <w:pPr>
        <w:ind w:firstLine="709"/>
        <w:jc w:val="both"/>
        <w:rPr>
          <w:sz w:val="24"/>
          <w:szCs w:val="24"/>
        </w:rPr>
      </w:pPr>
      <w:r w:rsidRPr="00D256D1">
        <w:rPr>
          <w:sz w:val="24"/>
          <w:szCs w:val="24"/>
        </w:rPr>
        <w:t xml:space="preserve"> - произведено:</w:t>
      </w:r>
    </w:p>
    <w:p w:rsidR="00CA3AAB" w:rsidRPr="00D256D1" w:rsidRDefault="00CA3AAB" w:rsidP="00CA3AAB">
      <w:pPr>
        <w:ind w:left="1276"/>
        <w:jc w:val="both"/>
        <w:rPr>
          <w:sz w:val="24"/>
          <w:szCs w:val="24"/>
        </w:rPr>
      </w:pPr>
      <w:r w:rsidRPr="00D256D1">
        <w:rPr>
          <w:sz w:val="24"/>
          <w:szCs w:val="24"/>
        </w:rPr>
        <w:t>- капитальный ремонт водопроводных сетей города с заменой стальных  труб на трубы из материала ПНД (полиэтилен низкого давления) - 1262,5 п. м;</w:t>
      </w:r>
    </w:p>
    <w:p w:rsidR="00CA3AAB" w:rsidRPr="00D256D1" w:rsidRDefault="00CA3AAB" w:rsidP="00CA3AAB">
      <w:pPr>
        <w:ind w:left="1276"/>
        <w:jc w:val="both"/>
        <w:rPr>
          <w:sz w:val="24"/>
          <w:szCs w:val="24"/>
        </w:rPr>
      </w:pPr>
      <w:r w:rsidRPr="00D256D1">
        <w:rPr>
          <w:sz w:val="24"/>
          <w:szCs w:val="24"/>
        </w:rPr>
        <w:t>- реконструкция ВПС (водопроводная насосная станция) с установкой автоматизированных систем регулирования давления по ул. Энгельса, 18 с заменой 2-х повысительных  насосов.</w:t>
      </w:r>
    </w:p>
    <w:p w:rsidR="00CA3AAB" w:rsidRPr="00D256D1" w:rsidRDefault="00CA3AAB" w:rsidP="00CA3AAB">
      <w:pPr>
        <w:ind w:firstLine="709"/>
        <w:jc w:val="both"/>
        <w:rPr>
          <w:sz w:val="24"/>
          <w:szCs w:val="24"/>
        </w:rPr>
      </w:pPr>
      <w:r w:rsidRPr="00D256D1">
        <w:rPr>
          <w:sz w:val="24"/>
          <w:szCs w:val="24"/>
        </w:rPr>
        <w:t>- выполнено аварийно-восстановительных и планово-предупредительных работ, в т.ч.:</w:t>
      </w:r>
    </w:p>
    <w:p w:rsidR="00CA3AAB" w:rsidRPr="00D256D1" w:rsidRDefault="00CA3AAB" w:rsidP="00CA3AAB">
      <w:pPr>
        <w:ind w:left="1276"/>
        <w:jc w:val="both"/>
        <w:rPr>
          <w:sz w:val="24"/>
          <w:szCs w:val="24"/>
        </w:rPr>
      </w:pPr>
      <w:r w:rsidRPr="00D256D1">
        <w:rPr>
          <w:sz w:val="24"/>
          <w:szCs w:val="24"/>
        </w:rPr>
        <w:t>- устранено порывов/аварий на водопроводных сетях - 127/2;</w:t>
      </w:r>
    </w:p>
    <w:p w:rsidR="00CA3AAB" w:rsidRPr="00D256D1" w:rsidRDefault="00CA3AAB" w:rsidP="00CA3AAB">
      <w:pPr>
        <w:ind w:left="1276"/>
        <w:jc w:val="both"/>
        <w:rPr>
          <w:sz w:val="24"/>
          <w:szCs w:val="24"/>
        </w:rPr>
      </w:pPr>
      <w:r w:rsidRPr="00D256D1">
        <w:rPr>
          <w:sz w:val="24"/>
          <w:szCs w:val="24"/>
        </w:rPr>
        <w:t>- заменено/отремонтировано задвижек - 28/7;</w:t>
      </w:r>
    </w:p>
    <w:p w:rsidR="00CA3AAB" w:rsidRPr="00D256D1" w:rsidRDefault="00CA3AAB" w:rsidP="00CA3AAB">
      <w:pPr>
        <w:ind w:left="1276"/>
        <w:jc w:val="both"/>
        <w:rPr>
          <w:sz w:val="24"/>
          <w:szCs w:val="24"/>
        </w:rPr>
      </w:pPr>
      <w:r w:rsidRPr="00D256D1">
        <w:rPr>
          <w:sz w:val="24"/>
          <w:szCs w:val="24"/>
        </w:rPr>
        <w:t>- устранено засоров на канализационных сетях – 135;</w:t>
      </w:r>
    </w:p>
    <w:p w:rsidR="00CA3AAB" w:rsidRPr="00D256D1" w:rsidRDefault="00CA3AAB" w:rsidP="00CA3AAB">
      <w:pPr>
        <w:ind w:left="1276"/>
        <w:jc w:val="both"/>
        <w:rPr>
          <w:sz w:val="24"/>
          <w:szCs w:val="24"/>
        </w:rPr>
      </w:pPr>
      <w:r w:rsidRPr="00D256D1">
        <w:rPr>
          <w:sz w:val="24"/>
          <w:szCs w:val="24"/>
        </w:rPr>
        <w:t>- ликвидировано аварийных ситуаций на городском хозфекальном коллекторе d 1000 мм - 2 места;</w:t>
      </w:r>
    </w:p>
    <w:p w:rsidR="00CA3AAB" w:rsidRPr="00D256D1" w:rsidRDefault="00CA3AAB" w:rsidP="00CA3AAB">
      <w:pPr>
        <w:ind w:left="1276"/>
        <w:jc w:val="both"/>
        <w:rPr>
          <w:sz w:val="24"/>
          <w:szCs w:val="24"/>
        </w:rPr>
      </w:pPr>
      <w:r w:rsidRPr="00D256D1">
        <w:rPr>
          <w:sz w:val="24"/>
          <w:szCs w:val="24"/>
        </w:rPr>
        <w:t>- промыто 5314 пог. м водопроводных сетей, 4100 пог. м канализационных сетей.</w:t>
      </w:r>
    </w:p>
    <w:p w:rsidR="00CA3AAB" w:rsidRPr="00D256D1" w:rsidRDefault="00CA3AAB" w:rsidP="00CA3AAB">
      <w:pPr>
        <w:ind w:firstLine="709"/>
        <w:jc w:val="both"/>
        <w:rPr>
          <w:sz w:val="24"/>
          <w:szCs w:val="24"/>
        </w:rPr>
      </w:pPr>
    </w:p>
    <w:p w:rsidR="00CA3AAB" w:rsidRPr="00D256D1" w:rsidRDefault="00CA3AAB" w:rsidP="00CA3AAB">
      <w:pPr>
        <w:ind w:firstLine="709"/>
        <w:jc w:val="both"/>
        <w:rPr>
          <w:sz w:val="24"/>
          <w:szCs w:val="24"/>
        </w:rPr>
      </w:pPr>
      <w:r w:rsidRPr="00D256D1">
        <w:rPr>
          <w:i/>
          <w:iCs/>
          <w:color w:val="000080"/>
          <w:sz w:val="24"/>
          <w:szCs w:val="24"/>
        </w:rPr>
        <w:t>Теплоснабжение города.</w:t>
      </w:r>
      <w:r w:rsidRPr="00D256D1">
        <w:rPr>
          <w:color w:val="FF0000"/>
          <w:sz w:val="24"/>
          <w:szCs w:val="24"/>
        </w:rPr>
        <w:t xml:space="preserve"> </w:t>
      </w:r>
      <w:r w:rsidRPr="00D256D1">
        <w:rPr>
          <w:sz w:val="24"/>
          <w:szCs w:val="24"/>
        </w:rPr>
        <w:t>МП «Теплоснабжение» является одним из самых крупных региональных коммунальных теплоснабжающих предприятий, оно вырабатывает и поставляет 14% от объема тепловой энергии, идущей на коммунальные нужды в области.</w:t>
      </w:r>
    </w:p>
    <w:p w:rsidR="00CA3AAB" w:rsidRPr="00D256D1" w:rsidRDefault="00CA3AAB" w:rsidP="00CA3AAB">
      <w:pPr>
        <w:ind w:firstLine="709"/>
        <w:jc w:val="both"/>
        <w:rPr>
          <w:sz w:val="24"/>
          <w:szCs w:val="24"/>
        </w:rPr>
      </w:pPr>
      <w:r w:rsidRPr="00D256D1">
        <w:rPr>
          <w:sz w:val="24"/>
          <w:szCs w:val="24"/>
        </w:rPr>
        <w:t xml:space="preserve">Предприятие бесперебойно снабжает тепловой энергией и горячим водоснабжением потребителей города, при этом теплоснабжение потребителей происходит без перерывов на профилактический ремонт в летний период, что выгодно отличает Обнинск от других населенных пунктов Калужской области. </w:t>
      </w:r>
    </w:p>
    <w:p w:rsidR="00CA3AAB" w:rsidRPr="00D256D1" w:rsidRDefault="00CA3AAB" w:rsidP="00CA3AAB">
      <w:pPr>
        <w:ind w:firstLine="709"/>
        <w:jc w:val="both"/>
        <w:rPr>
          <w:sz w:val="24"/>
          <w:szCs w:val="24"/>
        </w:rPr>
      </w:pPr>
      <w:r w:rsidRPr="00D256D1">
        <w:rPr>
          <w:sz w:val="24"/>
          <w:szCs w:val="24"/>
        </w:rPr>
        <w:t xml:space="preserve">Предприятие обеспечивает техническую надежность процессов выработки и передачи тепловой энергии. Значительная часть средств направлялась на текущий и капитальный ремонты оборудования, зданий и сооружений, а также работу по техническому перевооружению. </w:t>
      </w:r>
    </w:p>
    <w:p w:rsidR="00CA3AAB" w:rsidRPr="00D256D1" w:rsidRDefault="00CA3AAB" w:rsidP="00CA3AAB">
      <w:pPr>
        <w:ind w:firstLine="709"/>
        <w:jc w:val="both"/>
        <w:rPr>
          <w:sz w:val="24"/>
          <w:szCs w:val="24"/>
        </w:rPr>
      </w:pPr>
      <w:r w:rsidRPr="00D256D1">
        <w:rPr>
          <w:sz w:val="24"/>
          <w:szCs w:val="24"/>
        </w:rPr>
        <w:t>Из наиболее крупных выполненных работ в 2013 году можно отметить следующие мероприятия:</w:t>
      </w:r>
    </w:p>
    <w:p w:rsidR="00CA3AAB" w:rsidRPr="00D256D1" w:rsidRDefault="00CA3AAB" w:rsidP="00CA3AAB">
      <w:pPr>
        <w:ind w:firstLine="709"/>
        <w:jc w:val="both"/>
        <w:rPr>
          <w:sz w:val="24"/>
          <w:szCs w:val="24"/>
        </w:rPr>
      </w:pPr>
      <w:r w:rsidRPr="00D256D1">
        <w:rPr>
          <w:sz w:val="24"/>
          <w:szCs w:val="24"/>
        </w:rPr>
        <w:t>- произведена замена водогрейного котла ПТВМ-50 (мощностью 58 МВт) с реконструкцией системы его газоснабжения;</w:t>
      </w:r>
    </w:p>
    <w:p w:rsidR="00CA3AAB" w:rsidRPr="00D256D1" w:rsidRDefault="00CA3AAB" w:rsidP="00CA3AAB">
      <w:pPr>
        <w:ind w:firstLine="709"/>
        <w:jc w:val="both"/>
        <w:rPr>
          <w:sz w:val="24"/>
          <w:szCs w:val="24"/>
        </w:rPr>
      </w:pPr>
      <w:r w:rsidRPr="00D256D1">
        <w:rPr>
          <w:sz w:val="24"/>
          <w:szCs w:val="24"/>
        </w:rPr>
        <w:t xml:space="preserve">- проведена опрессовка тепловых сетей города, в ходе которой выявлен 161 порыв. Общее количество порывов и течей, выявленных и устраненных с начала года, составляет 178 шт. Из них, на тепловых сетях МП «Теплоснабжение» - 154 шт. В ходе проведения ремонтных работ заменено </w:t>
      </w:r>
      <w:smartTag w:uri="urn:schemas-microsoft-com:office:smarttags" w:element="metricconverter">
        <w:smartTagPr>
          <w:attr w:name="ProductID" w:val="2500 м"/>
        </w:smartTagPr>
        <w:r w:rsidRPr="00D256D1">
          <w:rPr>
            <w:sz w:val="24"/>
            <w:szCs w:val="24"/>
          </w:rPr>
          <w:t>2500 м</w:t>
        </w:r>
      </w:smartTag>
      <w:r w:rsidRPr="00D256D1">
        <w:rPr>
          <w:sz w:val="24"/>
          <w:szCs w:val="24"/>
        </w:rPr>
        <w:t xml:space="preserve"> тепловых сетей (в 2-х трубном исчислении, по каналу). Произведено 108 раскопок с дальнейшим благоустройством, из них с восстановлением асфальтового покрытия 33 шт. Заменено 140 единиц запорной арматуры;</w:t>
      </w:r>
    </w:p>
    <w:p w:rsidR="00CA3AAB" w:rsidRPr="00D256D1" w:rsidRDefault="00CA3AAB" w:rsidP="00CA3AAB">
      <w:pPr>
        <w:ind w:firstLine="709"/>
        <w:jc w:val="both"/>
        <w:rPr>
          <w:sz w:val="24"/>
          <w:szCs w:val="24"/>
        </w:rPr>
      </w:pPr>
      <w:r w:rsidRPr="00D256D1">
        <w:rPr>
          <w:sz w:val="24"/>
          <w:szCs w:val="24"/>
        </w:rPr>
        <w:t>- с целью обследования состояния  и обнаружения утечек проведены тепловизионная  аэросъемка тепловых сетей города;</w:t>
      </w:r>
    </w:p>
    <w:p w:rsidR="00CA3AAB" w:rsidRPr="00D256D1" w:rsidRDefault="00CA3AAB" w:rsidP="00CA3AAB">
      <w:pPr>
        <w:ind w:firstLine="709"/>
        <w:jc w:val="both"/>
        <w:rPr>
          <w:sz w:val="24"/>
          <w:szCs w:val="24"/>
        </w:rPr>
      </w:pPr>
      <w:r w:rsidRPr="00D256D1">
        <w:rPr>
          <w:sz w:val="24"/>
          <w:szCs w:val="24"/>
        </w:rPr>
        <w:t>- произведен монтаж и подключение генератора аварийного освещения, замена автоматов и реле в щите управления котла КВГИ-100 №11, монтаж защиты на вводах КРУ-6кВ РП-2к;</w:t>
      </w:r>
    </w:p>
    <w:p w:rsidR="00CA3AAB" w:rsidRPr="00D256D1" w:rsidRDefault="00CA3AAB" w:rsidP="00CA3AAB">
      <w:pPr>
        <w:ind w:firstLine="709"/>
        <w:jc w:val="both"/>
        <w:rPr>
          <w:sz w:val="24"/>
          <w:szCs w:val="24"/>
        </w:rPr>
      </w:pPr>
      <w:r w:rsidRPr="00D256D1">
        <w:rPr>
          <w:sz w:val="24"/>
          <w:szCs w:val="24"/>
        </w:rPr>
        <w:t>- выполнен капитальный ремонт 7-и тепловых камер, 10-ти ж/б опор к очистным сооружениям;</w:t>
      </w:r>
    </w:p>
    <w:p w:rsidR="00CA3AAB" w:rsidRPr="00D256D1" w:rsidRDefault="00CA3AAB" w:rsidP="00CA3AAB">
      <w:pPr>
        <w:ind w:firstLine="709"/>
        <w:jc w:val="both"/>
        <w:rPr>
          <w:sz w:val="24"/>
          <w:szCs w:val="24"/>
        </w:rPr>
      </w:pPr>
      <w:r w:rsidRPr="00D256D1">
        <w:rPr>
          <w:sz w:val="24"/>
          <w:szCs w:val="24"/>
        </w:rPr>
        <w:t>- заменена на более эффективную тепловая изоляция надземных тепловых сетей протяженностью 1700 пог. м;</w:t>
      </w:r>
    </w:p>
    <w:p w:rsidR="00CA3AAB" w:rsidRPr="00D256D1" w:rsidRDefault="00CA3AAB" w:rsidP="00CA3AAB">
      <w:pPr>
        <w:ind w:firstLine="709"/>
        <w:jc w:val="both"/>
        <w:rPr>
          <w:sz w:val="24"/>
          <w:szCs w:val="24"/>
        </w:rPr>
      </w:pPr>
      <w:r w:rsidRPr="00D256D1">
        <w:rPr>
          <w:sz w:val="24"/>
          <w:szCs w:val="24"/>
        </w:rPr>
        <w:t>- произведено устройство 2-х водовыпусков из тепловых камер, выполнена промывка 300 пог. м водовыпусков из тепловых камер.</w:t>
      </w:r>
    </w:p>
    <w:p w:rsidR="00CA3AAB" w:rsidRPr="00D256D1" w:rsidRDefault="00CA3AAB" w:rsidP="00CA3AAB">
      <w:pPr>
        <w:ind w:firstLine="709"/>
        <w:jc w:val="both"/>
        <w:rPr>
          <w:sz w:val="24"/>
          <w:szCs w:val="24"/>
        </w:rPr>
      </w:pPr>
      <w:r w:rsidRPr="00D256D1">
        <w:rPr>
          <w:sz w:val="24"/>
          <w:szCs w:val="24"/>
        </w:rPr>
        <w:t xml:space="preserve">В рамках реализации мероприятий по энегросбережению и энергоэффективности смонтировано 30 теплосчетчиков в жилых домах. Всего в городе на 1450 объектах установлено 735 счетчиков тепловой энергии. </w:t>
      </w:r>
    </w:p>
    <w:p w:rsidR="00CA3AAB" w:rsidRPr="00D256D1" w:rsidRDefault="00CA3AAB" w:rsidP="00CA3AAB">
      <w:pPr>
        <w:ind w:firstLine="709"/>
        <w:jc w:val="both"/>
        <w:rPr>
          <w:sz w:val="24"/>
          <w:szCs w:val="24"/>
        </w:rPr>
      </w:pPr>
      <w:r w:rsidRPr="00D256D1">
        <w:rPr>
          <w:sz w:val="24"/>
          <w:szCs w:val="24"/>
        </w:rPr>
        <w:t>При замене ветхих участков трубопроводов применяются, в основном, предварительно изолированные трубы в пенополимерминеральной изоляции.</w:t>
      </w:r>
    </w:p>
    <w:p w:rsidR="00CA3AAB" w:rsidRPr="00D256D1" w:rsidRDefault="00CA3AAB" w:rsidP="00CA3AAB">
      <w:pPr>
        <w:ind w:firstLine="709"/>
        <w:jc w:val="both"/>
        <w:rPr>
          <w:sz w:val="24"/>
          <w:szCs w:val="24"/>
        </w:rPr>
      </w:pPr>
      <w:r w:rsidRPr="00D256D1">
        <w:rPr>
          <w:sz w:val="24"/>
          <w:szCs w:val="24"/>
        </w:rPr>
        <w:t>Значительное внимание уделяется работе с потребителями, формированию у них надлежащего отношения к содержанию систем теплопотребления объектов, соблюдению режимов теплопотребления. В итоге, из года в год происходит снижение расхода подпиточной воды, в т.ч. объемов ночной подпитки, общего объема исходной воды, происходит снижение к нормативному значению температуры сетевой воды в обратном трубопроводе.</w:t>
      </w:r>
    </w:p>
    <w:p w:rsidR="00CA3AAB" w:rsidRPr="00D256D1" w:rsidRDefault="00CA3AAB" w:rsidP="00CA3AAB">
      <w:pPr>
        <w:rPr>
          <w:sz w:val="24"/>
          <w:szCs w:val="24"/>
        </w:rPr>
      </w:pPr>
    </w:p>
    <w:p w:rsidR="00CA3AAB" w:rsidRPr="00D256D1" w:rsidRDefault="00CA3AAB" w:rsidP="00CA3AAB">
      <w:pPr>
        <w:pStyle w:val="210"/>
        <w:spacing w:line="240" w:lineRule="auto"/>
        <w:ind w:firstLine="0"/>
        <w:rPr>
          <w:b/>
          <w:bCs/>
          <w:i/>
          <w:iCs/>
          <w:color w:val="000080"/>
          <w:szCs w:val="24"/>
        </w:rPr>
      </w:pPr>
      <w:r w:rsidRPr="00D256D1">
        <w:rPr>
          <w:b/>
          <w:bCs/>
          <w:i/>
          <w:iCs/>
          <w:color w:val="000080"/>
          <w:szCs w:val="24"/>
        </w:rPr>
        <w:t xml:space="preserve">Благоустройство.  Дороги.  Озеленение.  </w:t>
      </w:r>
    </w:p>
    <w:p w:rsidR="00CA3AAB" w:rsidRPr="00D256D1" w:rsidRDefault="00CA3AAB" w:rsidP="00CA3AAB">
      <w:pPr>
        <w:ind w:firstLine="709"/>
        <w:jc w:val="both"/>
        <w:rPr>
          <w:sz w:val="24"/>
          <w:szCs w:val="24"/>
        </w:rPr>
      </w:pPr>
      <w:r w:rsidRPr="00D256D1">
        <w:rPr>
          <w:sz w:val="24"/>
          <w:szCs w:val="24"/>
        </w:rPr>
        <w:t>В 2013 году продолжалась системная работа по благоустройству территории города.</w:t>
      </w:r>
    </w:p>
    <w:p w:rsidR="00CA3AAB" w:rsidRPr="00D256D1" w:rsidRDefault="00CA3AAB" w:rsidP="00CA3AAB">
      <w:pPr>
        <w:ind w:firstLine="709"/>
        <w:jc w:val="both"/>
        <w:rPr>
          <w:sz w:val="24"/>
          <w:szCs w:val="24"/>
        </w:rPr>
      </w:pPr>
      <w:r w:rsidRPr="00D256D1">
        <w:rPr>
          <w:sz w:val="24"/>
          <w:szCs w:val="24"/>
        </w:rPr>
        <w:t>По содержанию дорожно-мостового хозяйства и прочих объектов благоустройства выполнены в 2013 году следующие работы.</w:t>
      </w:r>
    </w:p>
    <w:p w:rsidR="00CA3AAB" w:rsidRPr="00D256D1" w:rsidRDefault="00CA3AAB" w:rsidP="00CA3AAB">
      <w:pPr>
        <w:ind w:firstLine="709"/>
        <w:jc w:val="both"/>
        <w:rPr>
          <w:sz w:val="24"/>
          <w:szCs w:val="24"/>
        </w:rPr>
      </w:pPr>
      <w:r w:rsidRPr="00D256D1">
        <w:rPr>
          <w:sz w:val="24"/>
          <w:szCs w:val="24"/>
        </w:rPr>
        <w:t>Вывезено с автодорог города около 6000 куб. м уличного смета, с января по апрель 2013 года вывезено 78100 куб. м снега с городских территорий.</w:t>
      </w:r>
    </w:p>
    <w:p w:rsidR="00CA3AAB" w:rsidRPr="00D256D1" w:rsidRDefault="00CA3AAB" w:rsidP="00CA3AAB">
      <w:pPr>
        <w:ind w:firstLine="709"/>
        <w:jc w:val="both"/>
        <w:rPr>
          <w:sz w:val="24"/>
          <w:szCs w:val="24"/>
        </w:rPr>
      </w:pPr>
      <w:r w:rsidRPr="00D256D1">
        <w:rPr>
          <w:sz w:val="24"/>
          <w:szCs w:val="24"/>
        </w:rPr>
        <w:t xml:space="preserve">Произведена планировка обочин автогрейдером на п. Обнинское, муниципальной промышленной зоне и  окружных автодорогах города  - 33,0 км. </w:t>
      </w:r>
    </w:p>
    <w:p w:rsidR="00CA3AAB" w:rsidRPr="00D256D1" w:rsidRDefault="00CA3AAB" w:rsidP="00CA3AAB">
      <w:pPr>
        <w:ind w:firstLine="709"/>
        <w:jc w:val="both"/>
        <w:rPr>
          <w:sz w:val="24"/>
          <w:szCs w:val="24"/>
        </w:rPr>
      </w:pPr>
      <w:r w:rsidRPr="00D256D1">
        <w:rPr>
          <w:sz w:val="24"/>
          <w:szCs w:val="24"/>
        </w:rPr>
        <w:t xml:space="preserve">Для поддержания чистоты в скверах и на автобусных остановках проводится ежедневная очистка  урн в количестве 237 штук. </w:t>
      </w:r>
    </w:p>
    <w:p w:rsidR="00CA3AAB" w:rsidRPr="00D256D1" w:rsidRDefault="00CA3AAB" w:rsidP="00CA3AAB">
      <w:pPr>
        <w:ind w:firstLine="709"/>
        <w:jc w:val="both"/>
        <w:rPr>
          <w:sz w:val="24"/>
          <w:szCs w:val="24"/>
        </w:rPr>
      </w:pPr>
      <w:r w:rsidRPr="00D256D1">
        <w:rPr>
          <w:sz w:val="24"/>
          <w:szCs w:val="24"/>
        </w:rPr>
        <w:t xml:space="preserve">Выполнены работы по замене 2-х автобусных автопавильонов на пр. Ленина в районе дворца спорта «Олимп», заменено 44 скамейки  в скверах города, выполнены работы по покраске 68 автобусных павильонов. </w:t>
      </w:r>
    </w:p>
    <w:p w:rsidR="00CA3AAB" w:rsidRPr="00D256D1" w:rsidRDefault="00CA3AAB" w:rsidP="00CA3AAB">
      <w:pPr>
        <w:ind w:firstLine="709"/>
        <w:jc w:val="both"/>
        <w:rPr>
          <w:sz w:val="24"/>
          <w:szCs w:val="24"/>
        </w:rPr>
      </w:pPr>
      <w:r w:rsidRPr="00D256D1">
        <w:rPr>
          <w:sz w:val="24"/>
          <w:szCs w:val="24"/>
        </w:rPr>
        <w:t>Проводятся ежедневные работы по уборке 71 автобусной остановки.</w:t>
      </w:r>
    </w:p>
    <w:p w:rsidR="00CA3AAB" w:rsidRPr="00D256D1" w:rsidRDefault="00CA3AAB" w:rsidP="00CA3AAB">
      <w:pPr>
        <w:ind w:firstLine="709"/>
        <w:jc w:val="both"/>
        <w:rPr>
          <w:sz w:val="24"/>
          <w:szCs w:val="24"/>
        </w:rPr>
      </w:pPr>
      <w:r w:rsidRPr="00D256D1">
        <w:rPr>
          <w:sz w:val="24"/>
          <w:szCs w:val="24"/>
        </w:rPr>
        <w:t xml:space="preserve">Произведена покраска бортового камня общей протяженностью 67,4 км с применением краски НЦ белая и черная. </w:t>
      </w:r>
    </w:p>
    <w:p w:rsidR="00CA3AAB" w:rsidRPr="00D256D1" w:rsidRDefault="00CA3AAB" w:rsidP="00CA3AAB">
      <w:pPr>
        <w:ind w:firstLine="709"/>
        <w:jc w:val="both"/>
        <w:rPr>
          <w:sz w:val="24"/>
          <w:szCs w:val="24"/>
        </w:rPr>
      </w:pPr>
      <w:r w:rsidRPr="00D256D1">
        <w:rPr>
          <w:sz w:val="24"/>
          <w:szCs w:val="24"/>
        </w:rPr>
        <w:t xml:space="preserve">Ежегодно в мае месяце с началом летнего периода проводятся работы по монтажу понтонного моста, его восстановлению и ремонту ограждений безопасности на подходах к мосту, мойка ограждений безопасности. </w:t>
      </w:r>
    </w:p>
    <w:p w:rsidR="00CA3AAB" w:rsidRPr="00D256D1" w:rsidRDefault="00CA3AAB" w:rsidP="00CA3AAB">
      <w:pPr>
        <w:ind w:firstLine="709"/>
        <w:jc w:val="both"/>
        <w:rPr>
          <w:sz w:val="24"/>
          <w:szCs w:val="24"/>
        </w:rPr>
      </w:pPr>
      <w:r w:rsidRPr="00D256D1">
        <w:rPr>
          <w:sz w:val="24"/>
          <w:szCs w:val="24"/>
        </w:rPr>
        <w:t xml:space="preserve">В летний период произведены работы по текущему обслуживанию фонтанов, расположенных на ул. Лейпунского и ул. Победы. </w:t>
      </w:r>
    </w:p>
    <w:p w:rsidR="00CA3AAB" w:rsidRPr="00D256D1" w:rsidRDefault="00CA3AAB" w:rsidP="00CA3AAB">
      <w:pPr>
        <w:ind w:firstLine="709"/>
        <w:jc w:val="both"/>
        <w:rPr>
          <w:sz w:val="24"/>
          <w:szCs w:val="24"/>
        </w:rPr>
      </w:pPr>
      <w:r w:rsidRPr="00D256D1">
        <w:rPr>
          <w:sz w:val="24"/>
          <w:szCs w:val="24"/>
        </w:rPr>
        <w:t xml:space="preserve">Выполнены работы по промывке труб ливневой канализации - 9,8 км (ул. Курчатова, Ж.-Кюри, Маркса, Аксенова, Ленина), промывка дождеприемных колодцев – 836 шт.; ремонт дождеприемных и смотровых колодцев — 236 шт., очистка водопропускных канав от мусора, травы 3,6 км по ул. Железнодорожная, Комсомольская, Горького. </w:t>
      </w:r>
    </w:p>
    <w:p w:rsidR="00CA3AAB" w:rsidRPr="00D256D1" w:rsidRDefault="00CA3AAB" w:rsidP="00CA3AAB">
      <w:pPr>
        <w:ind w:firstLine="709"/>
        <w:jc w:val="both"/>
        <w:rPr>
          <w:bCs/>
          <w:i/>
          <w:iCs/>
          <w:color w:val="000080"/>
          <w:sz w:val="24"/>
          <w:szCs w:val="24"/>
        </w:rPr>
      </w:pPr>
    </w:p>
    <w:p w:rsidR="00CA3AAB" w:rsidRPr="00D256D1" w:rsidRDefault="00CA3AAB" w:rsidP="00CA3AAB">
      <w:pPr>
        <w:ind w:firstLine="709"/>
        <w:jc w:val="both"/>
        <w:rPr>
          <w:sz w:val="24"/>
          <w:szCs w:val="24"/>
        </w:rPr>
      </w:pPr>
      <w:r w:rsidRPr="00D256D1">
        <w:rPr>
          <w:bCs/>
          <w:i/>
          <w:iCs/>
          <w:color w:val="000080"/>
          <w:sz w:val="24"/>
          <w:szCs w:val="24"/>
        </w:rPr>
        <w:t>Техника.</w:t>
      </w:r>
      <w:r w:rsidRPr="00D256D1">
        <w:rPr>
          <w:sz w:val="24"/>
          <w:szCs w:val="24"/>
        </w:rPr>
        <w:t xml:space="preserve"> С целью увеличения производительности и экономической эффективности работ по благоустройству города в 2013 году приобретена многофункциональная коммунальная машина нового поколения Nilfisk City Ranger-3500 (Германия), разработанная для круглогодичного механизированного содержания дорог и прилегающих площадей. Данная машина сочетает в себе надежность, маневренность, экономичность, удобство эксплуатации и высокую производительность. </w:t>
      </w:r>
    </w:p>
    <w:p w:rsidR="00CA3AAB" w:rsidRPr="00D256D1" w:rsidRDefault="00CA3AAB" w:rsidP="00CA3AAB">
      <w:pPr>
        <w:ind w:firstLine="709"/>
        <w:jc w:val="both"/>
        <w:rPr>
          <w:sz w:val="24"/>
          <w:szCs w:val="24"/>
        </w:rPr>
      </w:pPr>
      <w:r w:rsidRPr="00D256D1">
        <w:rPr>
          <w:sz w:val="24"/>
          <w:szCs w:val="24"/>
        </w:rPr>
        <w:t xml:space="preserve">В декабре 2013 года для выполнения работ по ямочному ремонту автодорог был приобретен виброкаток ARX 26K. Ammann. </w:t>
      </w:r>
    </w:p>
    <w:p w:rsidR="00CA3AAB" w:rsidRPr="00D256D1" w:rsidRDefault="00CA3AAB" w:rsidP="00CA3AAB">
      <w:pPr>
        <w:ind w:firstLine="709"/>
        <w:jc w:val="both"/>
        <w:rPr>
          <w:sz w:val="24"/>
          <w:szCs w:val="24"/>
        </w:rPr>
      </w:pPr>
      <w:r w:rsidRPr="00D256D1">
        <w:rPr>
          <w:sz w:val="24"/>
          <w:szCs w:val="24"/>
        </w:rPr>
        <w:t xml:space="preserve">Приобретение виброкатка позволит увеличить производительность выполнения работ по ямочному ремонту, сократить сроки выполнения работ по ликвидации ям на автодорогах города и обеспечить безопасность дорожного движения. </w:t>
      </w:r>
    </w:p>
    <w:p w:rsidR="00CA3AAB" w:rsidRPr="00D256D1" w:rsidRDefault="00CA3AAB" w:rsidP="00CA3AAB">
      <w:pPr>
        <w:ind w:firstLine="900"/>
        <w:jc w:val="both"/>
        <w:rPr>
          <w:bCs/>
          <w:i/>
          <w:iCs/>
          <w:color w:val="000080"/>
          <w:sz w:val="24"/>
          <w:szCs w:val="24"/>
        </w:rPr>
      </w:pPr>
    </w:p>
    <w:p w:rsidR="00CA3AAB" w:rsidRPr="00D256D1" w:rsidRDefault="00CA3AAB" w:rsidP="00CA3AAB">
      <w:pPr>
        <w:ind w:firstLine="900"/>
        <w:jc w:val="both"/>
        <w:rPr>
          <w:sz w:val="24"/>
          <w:szCs w:val="24"/>
        </w:rPr>
      </w:pPr>
      <w:r w:rsidRPr="00D256D1">
        <w:rPr>
          <w:bCs/>
          <w:i/>
          <w:iCs/>
          <w:color w:val="000080"/>
          <w:sz w:val="24"/>
          <w:szCs w:val="24"/>
        </w:rPr>
        <w:t>Ремонт дорог.</w:t>
      </w:r>
      <w:r w:rsidRPr="00D256D1">
        <w:rPr>
          <w:sz w:val="24"/>
          <w:szCs w:val="24"/>
        </w:rPr>
        <w:t xml:space="preserve"> За ремонтный сезон 2013 года произведен текущий (ямочный)  ремонт общей площадью 18927 кв. м в том числе:  из литой асфальтобетонной смеси - 2101 кв. м, мелкозернистым асфальтом – 16826 кв. м. </w:t>
      </w:r>
    </w:p>
    <w:p w:rsidR="00CA3AAB" w:rsidRPr="00D256D1" w:rsidRDefault="00CA3AAB" w:rsidP="00CA3AAB">
      <w:pPr>
        <w:ind w:firstLine="900"/>
        <w:jc w:val="both"/>
        <w:rPr>
          <w:sz w:val="24"/>
          <w:szCs w:val="24"/>
        </w:rPr>
      </w:pPr>
      <w:r w:rsidRPr="00D256D1">
        <w:rPr>
          <w:sz w:val="24"/>
          <w:szCs w:val="24"/>
        </w:rPr>
        <w:t xml:space="preserve">В 2013 году, учитывая возросшую интенсивность дорожного движения, значительное увеличение нагрузок на автодорожное полотно, передовой опыт строительства, как отечественный, так и зарубежный, по применению различных материалов и современной дорожной техники, в качестве эксперимента выполнены работы по ямочному ремонту с применением в ремонте современных материалов, таких как холодный асфальт, смесь для ям, реактив асфальт 80, массу для трещин Н, ленту для швов 45*10, битумгрунд Фикс, изиПраймер. </w:t>
      </w:r>
    </w:p>
    <w:p w:rsidR="00CA3AAB" w:rsidRPr="00D256D1" w:rsidRDefault="00CA3AAB" w:rsidP="00CA3AAB">
      <w:pPr>
        <w:ind w:firstLine="709"/>
        <w:jc w:val="both"/>
        <w:rPr>
          <w:sz w:val="24"/>
          <w:szCs w:val="24"/>
        </w:rPr>
      </w:pPr>
      <w:r w:rsidRPr="00D256D1">
        <w:rPr>
          <w:sz w:val="24"/>
          <w:szCs w:val="24"/>
        </w:rPr>
        <w:t>На мероприятиях по ремонту автомобильных дорог общего пользования местного значения, а также дворовых территорий многоквартирных домов, проездов к дворовым территориям многоквартирных домов в 2013 году освоено 58 млн. рублей: 16,5 млн. рублей за счет средств Дорожного фонда Калужской области (ремонт внутридворовых проездов), 29,2 млн. рублей из бюджета города (работы по долгосрочной целевой программе «Ремонт автомобильных дорог общего пользования местного значения, внутриквартальных и внутридворовых проездов в г. Обнинске на 2012-2015 гг.»), 12,3 млн. рублей из бюджета города (на развитие микрорайонов города в рамках деятельности Территориальных общественных самоуправлений).</w:t>
      </w:r>
    </w:p>
    <w:p w:rsidR="00CA3AAB" w:rsidRPr="00D256D1" w:rsidRDefault="00CA3AAB" w:rsidP="00CA3AAB">
      <w:pPr>
        <w:ind w:firstLine="709"/>
        <w:jc w:val="both"/>
        <w:rPr>
          <w:sz w:val="24"/>
          <w:szCs w:val="24"/>
        </w:rPr>
      </w:pPr>
      <w:r w:rsidRPr="00D256D1">
        <w:rPr>
          <w:sz w:val="24"/>
          <w:szCs w:val="24"/>
        </w:rPr>
        <w:t>В 2013 году отремонтировано 75969 кв. м дорог, в т.ч.: автомобильных дорог общего пользования местного значения – 27106 кв. м, дворовых территорий многоквартирных домов, проездов к дворовым территориям многоквартирных домов – 48863 кв. м.</w:t>
      </w:r>
    </w:p>
    <w:p w:rsidR="00CA3AAB" w:rsidRPr="00D256D1" w:rsidRDefault="00CA3AAB" w:rsidP="00CA3AAB">
      <w:pPr>
        <w:ind w:firstLine="709"/>
        <w:jc w:val="both"/>
        <w:rPr>
          <w:sz w:val="24"/>
          <w:szCs w:val="24"/>
        </w:rPr>
      </w:pPr>
      <w:r w:rsidRPr="00D256D1">
        <w:rPr>
          <w:sz w:val="24"/>
          <w:szCs w:val="24"/>
        </w:rPr>
        <w:t xml:space="preserve">В 2013 году полномочия по организации проведения работ по ремонту автодорог города, ремонту и благоустройству внутридворовых территорий города, включая работы по благоустройству внутридворовых территорий в рамках деятельности территориальных общественных самоуправлений, проектированию и строительству объектов благоустройства в рамках исполнения муниципальных целевых программ возложены на МП «Коммунальное хозяйство» и МКУ «Городское строительство». </w:t>
      </w:r>
    </w:p>
    <w:p w:rsidR="00CA3AAB" w:rsidRPr="00D256D1" w:rsidRDefault="00CA3AAB" w:rsidP="00CA3AAB">
      <w:pPr>
        <w:ind w:firstLine="709"/>
        <w:jc w:val="both"/>
        <w:rPr>
          <w:sz w:val="24"/>
          <w:szCs w:val="24"/>
        </w:rPr>
      </w:pPr>
      <w:r w:rsidRPr="00D256D1">
        <w:rPr>
          <w:sz w:val="24"/>
          <w:szCs w:val="24"/>
        </w:rPr>
        <w:t xml:space="preserve">С целью обеспечения безопасности дорожного движения службой по ремонту и разметке автодорог города  выполнены следующие работы: </w:t>
      </w:r>
    </w:p>
    <w:p w:rsidR="00CA3AAB" w:rsidRPr="00D256D1" w:rsidRDefault="00CA3AAB" w:rsidP="00CA3AAB">
      <w:pPr>
        <w:ind w:firstLine="709"/>
        <w:jc w:val="both"/>
        <w:rPr>
          <w:sz w:val="24"/>
          <w:szCs w:val="24"/>
        </w:rPr>
      </w:pPr>
      <w:r w:rsidRPr="00D256D1">
        <w:rPr>
          <w:sz w:val="24"/>
          <w:szCs w:val="24"/>
        </w:rPr>
        <w:t xml:space="preserve">Произведена осевая разметка автодорог города протяженностью 72 км и разметка 176  пешеходных переходов из них 53 холодным пластиком (из них 35 желто-белым). </w:t>
      </w:r>
    </w:p>
    <w:p w:rsidR="00CA3AAB" w:rsidRPr="00D256D1" w:rsidRDefault="00CA3AAB" w:rsidP="00CA3AAB">
      <w:pPr>
        <w:ind w:firstLine="709"/>
        <w:jc w:val="both"/>
        <w:rPr>
          <w:sz w:val="24"/>
          <w:szCs w:val="24"/>
        </w:rPr>
      </w:pPr>
      <w:r w:rsidRPr="00D256D1">
        <w:rPr>
          <w:sz w:val="24"/>
          <w:szCs w:val="24"/>
        </w:rPr>
        <w:t>Выполнены работы по установке 14 искусственных дорожных неровностей на ул. Красных зорь, Комарова, Маркса, Белкинская, Пионерский проезд. Ремонт (замена) 151 секции ИДН.</w:t>
      </w:r>
    </w:p>
    <w:p w:rsidR="00CA3AAB" w:rsidRPr="00D256D1" w:rsidRDefault="00CA3AAB" w:rsidP="00CA3AAB">
      <w:pPr>
        <w:ind w:firstLine="709"/>
        <w:jc w:val="both"/>
        <w:rPr>
          <w:sz w:val="24"/>
          <w:szCs w:val="24"/>
        </w:rPr>
      </w:pPr>
      <w:r w:rsidRPr="00D256D1">
        <w:rPr>
          <w:sz w:val="24"/>
          <w:szCs w:val="24"/>
        </w:rPr>
        <w:t>Выполнены работы по установке 609 дорожных знаков на улицах города, в течение года проводятся работы по текущему содержанию (замена секций, табло) 20 светофорных объектов города. Выполнены работы по замене светофорного объекта на ул. Железнодорожная.</w:t>
      </w:r>
    </w:p>
    <w:p w:rsidR="00CA3AAB" w:rsidRPr="00D256D1" w:rsidRDefault="00CA3AAB" w:rsidP="00CA3AAB">
      <w:pPr>
        <w:ind w:firstLine="709"/>
        <w:jc w:val="both"/>
        <w:rPr>
          <w:sz w:val="24"/>
          <w:szCs w:val="24"/>
        </w:rPr>
      </w:pPr>
      <w:r w:rsidRPr="00D256D1">
        <w:rPr>
          <w:sz w:val="24"/>
          <w:szCs w:val="24"/>
        </w:rPr>
        <w:t xml:space="preserve">Выполнен ремонт 158 м ограждений безопасности ул. Маркса, Энгельса, Королева, Ляшенко. Установлено 18 м ограждений безопасности ул. Красных зорь.   </w:t>
      </w:r>
    </w:p>
    <w:p w:rsidR="00CA3AAB" w:rsidRPr="00D256D1" w:rsidRDefault="00CA3AAB" w:rsidP="00CA3AAB">
      <w:pPr>
        <w:ind w:firstLine="709"/>
        <w:jc w:val="both"/>
        <w:rPr>
          <w:sz w:val="24"/>
          <w:szCs w:val="24"/>
        </w:rPr>
      </w:pPr>
      <w:r w:rsidRPr="00D256D1">
        <w:rPr>
          <w:sz w:val="24"/>
          <w:szCs w:val="24"/>
        </w:rPr>
        <w:t>Обустроено 3 подхода к пешеходным переходам ул. Курчатова, Пирогова.</w:t>
      </w:r>
    </w:p>
    <w:p w:rsidR="00CA3AAB" w:rsidRPr="00D256D1" w:rsidRDefault="00CA3AAB" w:rsidP="00CA3AAB">
      <w:pPr>
        <w:ind w:firstLine="709"/>
        <w:jc w:val="both"/>
        <w:rPr>
          <w:sz w:val="24"/>
          <w:szCs w:val="24"/>
        </w:rPr>
      </w:pPr>
      <w:r w:rsidRPr="00D256D1">
        <w:rPr>
          <w:sz w:val="24"/>
          <w:szCs w:val="24"/>
        </w:rPr>
        <w:t>На территории города установлены 162 полусферы, ул. Ленина, Энгельса, Курчатова, Железнодорожная, Лейпуского.</w:t>
      </w:r>
    </w:p>
    <w:p w:rsidR="00CA3AAB" w:rsidRPr="00D256D1" w:rsidRDefault="00CA3AAB" w:rsidP="00CA3AAB">
      <w:pPr>
        <w:ind w:firstLine="709"/>
        <w:jc w:val="both"/>
        <w:rPr>
          <w:sz w:val="24"/>
          <w:szCs w:val="24"/>
        </w:rPr>
      </w:pPr>
      <w:r w:rsidRPr="00D256D1">
        <w:rPr>
          <w:bCs/>
          <w:i/>
          <w:iCs/>
          <w:color w:val="000080"/>
          <w:sz w:val="24"/>
          <w:szCs w:val="24"/>
        </w:rPr>
        <w:t>Эвакуация транспортных средств.</w:t>
      </w:r>
      <w:r w:rsidRPr="00D256D1">
        <w:rPr>
          <w:sz w:val="24"/>
          <w:szCs w:val="24"/>
        </w:rPr>
        <w:t xml:space="preserve"> В соответствии с Положением об эвакуации бесхозяйного, брошенного, разукомплектованного автотранспорта на территории МО «Город Обнинск» проводится работа по выявлению бесхозяйного, брошенного, разукомплектованного автотранспорта. За 2013 год на территории города выявлено 126 единиц транспортных средств, из них эвакуировано на специально отведенную стоянку 24 единиц транспортных средств. По решению суда признано бесхозным и передано в муниципальную собственность – 16 единиц для дальнейшей утилизации. Остальные транспортные средства убраны собственниками самостоятельно. </w:t>
      </w:r>
    </w:p>
    <w:p w:rsidR="00CA3AAB" w:rsidRPr="00D256D1" w:rsidRDefault="00CA3AAB" w:rsidP="00CA3AAB">
      <w:pPr>
        <w:ind w:firstLine="900"/>
        <w:jc w:val="both"/>
        <w:rPr>
          <w:color w:val="808080"/>
          <w:sz w:val="24"/>
          <w:szCs w:val="24"/>
        </w:rPr>
      </w:pPr>
    </w:p>
    <w:p w:rsidR="00CA3AAB" w:rsidRPr="00D256D1" w:rsidRDefault="00CA3AAB" w:rsidP="00CA3AAB">
      <w:pPr>
        <w:ind w:firstLine="900"/>
        <w:jc w:val="both"/>
        <w:rPr>
          <w:sz w:val="24"/>
          <w:szCs w:val="24"/>
        </w:rPr>
      </w:pPr>
      <w:r w:rsidRPr="00D256D1">
        <w:rPr>
          <w:i/>
          <w:color w:val="333399"/>
          <w:sz w:val="24"/>
          <w:szCs w:val="24"/>
        </w:rPr>
        <w:t>Озеленение.</w:t>
      </w:r>
      <w:r w:rsidRPr="00D256D1">
        <w:rPr>
          <w:sz w:val="24"/>
          <w:szCs w:val="24"/>
        </w:rPr>
        <w:t xml:space="preserve"> В весенне-осенний период 2013 году на городских территориях высажено 20000 шт. зеленых насаждений, включая лиственные, хвойные породы деревьев и различные виды кустарников. В посадке использовались районированные саженцы, а также посадочный материал, предоставленный Боровским, Жуковским и Малоярославецким лесничествами.</w:t>
      </w:r>
    </w:p>
    <w:p w:rsidR="00CA3AAB" w:rsidRPr="00D256D1" w:rsidRDefault="00CA3AAB" w:rsidP="00CA3AAB">
      <w:pPr>
        <w:ind w:firstLine="709"/>
        <w:jc w:val="both"/>
        <w:rPr>
          <w:sz w:val="24"/>
          <w:szCs w:val="24"/>
        </w:rPr>
      </w:pPr>
      <w:r w:rsidRPr="00D256D1">
        <w:rPr>
          <w:sz w:val="24"/>
          <w:szCs w:val="24"/>
        </w:rPr>
        <w:t xml:space="preserve">Для озеленения и декоративного оформления города высажено в 2013 году цветочной рассады на клумбах города 150 тыс. штук на  общей площади клумб и цветников 2405 кв. м.  Обслуживается 190 стационарных вазонов, расположенных на разделительных полосах автодорог и транспортных развязок по пр. Ленина и ул.Маркса, на аллеях ул. Победы, ул. Жукова, ул. Жолио-Кюри и ул. Лейпунского, у «Подводной лодки», на  Треугольной площади. </w:t>
      </w:r>
    </w:p>
    <w:p w:rsidR="00CA3AAB" w:rsidRPr="00D256D1" w:rsidRDefault="00CA3AAB" w:rsidP="00CA3AAB">
      <w:pPr>
        <w:ind w:firstLine="709"/>
        <w:jc w:val="both"/>
        <w:rPr>
          <w:sz w:val="24"/>
          <w:szCs w:val="24"/>
        </w:rPr>
      </w:pPr>
      <w:r w:rsidRPr="00D256D1">
        <w:rPr>
          <w:sz w:val="24"/>
          <w:szCs w:val="24"/>
        </w:rPr>
        <w:t>В 2013 году установлены новые арочные конструкции «вертикального озеленения» на пр. Ленина (5 стоек – 55 вазонов), а так же смонтированы подвесные ящики с цветами на ограждениях по разделительной полосе пр. Маркса в количестве 60 шт. Оформлены подвесными вазонами опоры освящения у здания Администрации города в количестве 5 штук  и ограждения на разделительной полосе по пр. Маркса – 60 шт.</w:t>
      </w:r>
    </w:p>
    <w:p w:rsidR="00CA3AAB" w:rsidRPr="00D256D1" w:rsidRDefault="00CA3AAB" w:rsidP="00CA3AAB">
      <w:pPr>
        <w:ind w:firstLine="709"/>
        <w:jc w:val="both"/>
        <w:rPr>
          <w:sz w:val="24"/>
          <w:szCs w:val="24"/>
        </w:rPr>
      </w:pPr>
      <w:r w:rsidRPr="00D256D1">
        <w:rPr>
          <w:sz w:val="24"/>
          <w:szCs w:val="24"/>
        </w:rPr>
        <w:t>Площадь расчищенной лесопарковой зоны города составила 16214 кв. м.</w:t>
      </w:r>
    </w:p>
    <w:p w:rsidR="00CA3AAB" w:rsidRPr="00D256D1" w:rsidRDefault="00CA3AAB" w:rsidP="00CA3AAB">
      <w:pPr>
        <w:ind w:firstLine="709"/>
        <w:jc w:val="both"/>
        <w:rPr>
          <w:sz w:val="24"/>
          <w:szCs w:val="24"/>
        </w:rPr>
      </w:pPr>
      <w:r w:rsidRPr="00D256D1">
        <w:rPr>
          <w:sz w:val="24"/>
          <w:szCs w:val="24"/>
        </w:rPr>
        <w:t xml:space="preserve">За 2013 год Комиссией по регулированию вопросов, связанных с охраной, защитой и воспроизводством зеленых насаждений на территории МО «Город Обнинск» рассмотрено 126 заявлений  юридических лиц и граждан о целесообразности и возможности вырубки зеленых насаждений, выдано 102 разрешения на снос зеленых насаждений, в том числе сухих и аварийных деревьев. В качестве компенсационной стоимости в  бюджет поступило 7276,5 тыс. рублей. </w:t>
      </w:r>
    </w:p>
    <w:p w:rsidR="00CA3AAB" w:rsidRPr="00D256D1" w:rsidRDefault="00CA3AAB" w:rsidP="00CA3AAB">
      <w:pPr>
        <w:ind w:firstLine="709"/>
        <w:jc w:val="both"/>
        <w:rPr>
          <w:sz w:val="24"/>
          <w:szCs w:val="24"/>
        </w:rPr>
      </w:pPr>
      <w:r w:rsidRPr="00D256D1">
        <w:rPr>
          <w:sz w:val="24"/>
          <w:szCs w:val="24"/>
        </w:rPr>
        <w:t xml:space="preserve">В связи с выявленными в 2012 году фактами поражения деревьев насекомыми вредителями в осенне-зимний период 2012-2013 годов МП «Коммунальное хозяйство» проведены работы по удалению 1083 шт. деревьев  ясеней, выкорчевано пней 1083 шт. Финансирование мероприятий осуществляется из бюджета города. </w:t>
      </w:r>
    </w:p>
    <w:p w:rsidR="00CA3AAB" w:rsidRPr="00D256D1" w:rsidRDefault="00CA3AAB" w:rsidP="00CA3AAB">
      <w:pPr>
        <w:ind w:firstLine="709"/>
        <w:jc w:val="both"/>
        <w:rPr>
          <w:sz w:val="24"/>
          <w:szCs w:val="24"/>
        </w:rPr>
      </w:pPr>
      <w:r w:rsidRPr="00D256D1">
        <w:rPr>
          <w:sz w:val="24"/>
          <w:szCs w:val="24"/>
        </w:rPr>
        <w:t>Кроме того, на внутриквартальных территориях по постановлениям Администрации города были выполнены работы по сносу зараженных деревьев ясеня (снос деревьев, распиловка, измельчение веток дробилкой, погрузка и вывоз) в количестве 215 шт., по следующим адресам: ул. Звездная, 13, ул. Аксенова, 15, ул. Энгельса, 30, ул. Победы. 15, 18, 20, ул. Менделеева, 2/1, ул. Пушкина ,1/3.</w:t>
      </w:r>
    </w:p>
    <w:p w:rsidR="00CA3AAB" w:rsidRPr="00D256D1" w:rsidRDefault="00CA3AAB" w:rsidP="00CA3AAB">
      <w:pPr>
        <w:ind w:firstLine="709"/>
        <w:jc w:val="both"/>
        <w:rPr>
          <w:sz w:val="24"/>
          <w:szCs w:val="24"/>
        </w:rPr>
      </w:pPr>
      <w:r w:rsidRPr="00D256D1">
        <w:rPr>
          <w:sz w:val="24"/>
          <w:szCs w:val="24"/>
        </w:rPr>
        <w:t xml:space="preserve">В сентябре 2013 года были проведены мероприятия по сбору опавшей листвы под деревьями каштана конского. В данной акции приняли участие около 100 учащихся из девяти школ города, которые собрали порядка 120 мешков опавшей листвы под каштанами на улице Курчатова. </w:t>
      </w:r>
    </w:p>
    <w:p w:rsidR="00CA3AAB" w:rsidRPr="00D256D1" w:rsidRDefault="00CA3AAB" w:rsidP="00CA3AAB">
      <w:pPr>
        <w:pStyle w:val="210"/>
        <w:spacing w:line="240" w:lineRule="auto"/>
        <w:ind w:firstLine="0"/>
        <w:rPr>
          <w:szCs w:val="24"/>
        </w:rPr>
      </w:pPr>
    </w:p>
    <w:p w:rsidR="00CA3AAB" w:rsidRPr="00D256D1" w:rsidRDefault="00CA3AAB" w:rsidP="00CA3AAB">
      <w:pPr>
        <w:pStyle w:val="210"/>
        <w:spacing w:line="240" w:lineRule="auto"/>
        <w:ind w:firstLine="0"/>
        <w:rPr>
          <w:b/>
          <w:bCs/>
          <w:i/>
          <w:iCs/>
          <w:color w:val="000080"/>
          <w:szCs w:val="24"/>
        </w:rPr>
      </w:pPr>
      <w:r w:rsidRPr="00D256D1">
        <w:rPr>
          <w:b/>
          <w:bCs/>
          <w:i/>
          <w:iCs/>
          <w:color w:val="000080"/>
          <w:szCs w:val="24"/>
        </w:rPr>
        <w:t>Экология</w:t>
      </w:r>
      <w:r w:rsidRPr="00D256D1">
        <w:rPr>
          <w:b/>
          <w:bCs/>
          <w:i/>
          <w:iCs/>
          <w:color w:val="000080"/>
          <w:szCs w:val="24"/>
        </w:rPr>
        <w:tab/>
      </w:r>
    </w:p>
    <w:p w:rsidR="00CA3AAB" w:rsidRPr="00D256D1" w:rsidRDefault="00CA3AAB" w:rsidP="00CA3AAB">
      <w:pPr>
        <w:ind w:firstLine="851"/>
        <w:jc w:val="both"/>
        <w:rPr>
          <w:spacing w:val="-4"/>
          <w:sz w:val="24"/>
          <w:szCs w:val="24"/>
        </w:rPr>
      </w:pPr>
      <w:r w:rsidRPr="00D256D1">
        <w:rPr>
          <w:i/>
          <w:color w:val="333399"/>
          <w:sz w:val="24"/>
          <w:szCs w:val="24"/>
        </w:rPr>
        <w:t>Мониторинг</w:t>
      </w:r>
      <w:r w:rsidRPr="00D256D1">
        <w:rPr>
          <w:spacing w:val="-4"/>
          <w:sz w:val="24"/>
          <w:szCs w:val="24"/>
        </w:rPr>
        <w:t>.  В отчетном году продолжено</w:t>
      </w:r>
      <w:r w:rsidRPr="00D256D1">
        <w:rPr>
          <w:sz w:val="24"/>
          <w:szCs w:val="24"/>
        </w:rPr>
        <w:t xml:space="preserve"> взаимодействие </w:t>
      </w:r>
      <w:r w:rsidRPr="00D256D1">
        <w:rPr>
          <w:spacing w:val="-8"/>
          <w:sz w:val="24"/>
          <w:szCs w:val="24"/>
        </w:rPr>
        <w:t>Администрации города Обнинска и ФГБУ «Н</w:t>
      </w:r>
      <w:r w:rsidRPr="00D256D1">
        <w:rPr>
          <w:sz w:val="24"/>
          <w:szCs w:val="24"/>
        </w:rPr>
        <w:t xml:space="preserve">аучно-производственное объединение «Тайфун» </w:t>
      </w:r>
      <w:r w:rsidRPr="00D256D1">
        <w:rPr>
          <w:spacing w:val="-4"/>
          <w:sz w:val="24"/>
          <w:szCs w:val="24"/>
        </w:rPr>
        <w:t>по осуществлению мониторинга состояния атмосферного воздуха</w:t>
      </w:r>
      <w:r w:rsidRPr="00D256D1">
        <w:rPr>
          <w:sz w:val="24"/>
          <w:szCs w:val="24"/>
        </w:rPr>
        <w:t xml:space="preserve"> в соответствии с Соглашением  от 08.12.2010. </w:t>
      </w:r>
    </w:p>
    <w:p w:rsidR="00CA3AAB" w:rsidRPr="00D256D1" w:rsidRDefault="00CA3AAB" w:rsidP="00CA3AAB">
      <w:pPr>
        <w:ind w:firstLine="709"/>
        <w:jc w:val="both"/>
        <w:rPr>
          <w:sz w:val="24"/>
          <w:szCs w:val="24"/>
        </w:rPr>
      </w:pPr>
      <w:r w:rsidRPr="00D256D1">
        <w:rPr>
          <w:sz w:val="24"/>
          <w:szCs w:val="24"/>
        </w:rPr>
        <w:t xml:space="preserve">Контроль за состоянием атмосферного воздуха ФГБУ «Научно-производственное объединение «Тайфун» осуществляется на стационарном пункте наблюдения, расположенном на площадке высотной метеорологической мачты. Стационарный пункт наблюдения работает постоянно, измеряя содержание загрязняющих веществ непрерывно в автоматическом режиме. Информация по содержанию в атмосферном воздухе загрязняющих веществ регулярно размещаются на сайте Администрации в разделе «Мониторинг состояния атмосферного воздуха». </w:t>
      </w:r>
    </w:p>
    <w:p w:rsidR="00CA3AAB" w:rsidRPr="00D256D1" w:rsidRDefault="00CA3AAB" w:rsidP="00CA3AAB">
      <w:pPr>
        <w:ind w:firstLine="900"/>
        <w:jc w:val="both"/>
        <w:rPr>
          <w:sz w:val="24"/>
          <w:szCs w:val="24"/>
        </w:rPr>
      </w:pPr>
      <w:r w:rsidRPr="00D256D1">
        <w:rPr>
          <w:bCs/>
          <w:i/>
          <w:iCs/>
          <w:color w:val="000080"/>
          <w:sz w:val="24"/>
          <w:szCs w:val="24"/>
        </w:rPr>
        <w:t>Сбор, вывоз и утилизация отходов.</w:t>
      </w:r>
      <w:r w:rsidRPr="00D256D1">
        <w:rPr>
          <w:sz w:val="24"/>
          <w:szCs w:val="24"/>
        </w:rPr>
        <w:t xml:space="preserve"> Основной организацией, осуществляющей деятельность в сфере захоронения твердых бытовых отходов, образующихся на территории МО «Город Обнинск», является МП «Полигон». Существующий полигон в д. Тимашово обслуживает не только территорию г. Обнинска, но и территории соседних районов, что составляет около 40% всего объема принимаемых ТБО. В 2013 году МП «Полигон» ввело в эксплуатацию вторую из трех «рабочих карт» для захоронения ТБО, предусмотренных проектом рекультивации Обнинского полигона, модернизирован склад ГСМ, сооружена площадка с навесом для установки дереводробильной машины. Закуплены и уложены б.у. дорожные плиты для обеспечения нормального подъезда к новой карте.</w:t>
      </w:r>
    </w:p>
    <w:p w:rsidR="00CA3AAB" w:rsidRPr="00D256D1" w:rsidRDefault="00CA3AAB" w:rsidP="00CA3AAB">
      <w:pPr>
        <w:ind w:firstLine="900"/>
        <w:jc w:val="both"/>
        <w:rPr>
          <w:sz w:val="24"/>
          <w:szCs w:val="24"/>
        </w:rPr>
      </w:pPr>
      <w:r w:rsidRPr="00D256D1">
        <w:rPr>
          <w:sz w:val="24"/>
          <w:szCs w:val="24"/>
        </w:rPr>
        <w:t>Произведены работы по подготовке к пожароопасному периоду. Создан аварийный запас грунта, произведена профилактика средств пожаротушения (поливомоечный автомобиль, мотопомпы, генераторы), произведен инструктаж персонала.</w:t>
      </w:r>
    </w:p>
    <w:p w:rsidR="00CA3AAB" w:rsidRPr="00D256D1" w:rsidRDefault="00CA3AAB" w:rsidP="00CA3AAB">
      <w:pPr>
        <w:ind w:firstLine="900"/>
        <w:jc w:val="both"/>
        <w:rPr>
          <w:sz w:val="24"/>
          <w:szCs w:val="24"/>
        </w:rPr>
      </w:pPr>
      <w:r w:rsidRPr="00D256D1">
        <w:rPr>
          <w:sz w:val="24"/>
          <w:szCs w:val="24"/>
        </w:rPr>
        <w:t>Приобретен лист полимерный, песок строительный для исполнения проекта рекультивации Обнинского полигона ТБО.</w:t>
      </w:r>
    </w:p>
    <w:p w:rsidR="00CA3AAB" w:rsidRPr="00D256D1" w:rsidRDefault="00CA3AAB" w:rsidP="00CA3AAB">
      <w:pPr>
        <w:ind w:firstLine="900"/>
        <w:jc w:val="both"/>
        <w:rPr>
          <w:sz w:val="24"/>
          <w:szCs w:val="24"/>
        </w:rPr>
      </w:pPr>
      <w:r w:rsidRPr="00D256D1">
        <w:rPr>
          <w:sz w:val="24"/>
          <w:szCs w:val="24"/>
        </w:rPr>
        <w:t xml:space="preserve">В 2013 году на территории полигона в соответствии с графиком, утвержденным Управлением Росприроднадзора по Калужской области, регулярно проводился мониторинг окружающей среды. </w:t>
      </w:r>
    </w:p>
    <w:p w:rsidR="00CA3AAB" w:rsidRPr="00D256D1" w:rsidRDefault="00CA3AAB" w:rsidP="00CA3AAB">
      <w:pPr>
        <w:ind w:firstLine="900"/>
        <w:jc w:val="both"/>
        <w:rPr>
          <w:sz w:val="24"/>
          <w:szCs w:val="24"/>
        </w:rPr>
      </w:pPr>
      <w:r w:rsidRPr="00D256D1">
        <w:rPr>
          <w:sz w:val="24"/>
          <w:szCs w:val="24"/>
        </w:rPr>
        <w:t>За 2013 год принято и утилизировано отходов от населения и предприятий города  и соседних районов 563,2 тыс. куб. м.</w:t>
      </w:r>
    </w:p>
    <w:p w:rsidR="00CA3AAB" w:rsidRPr="00D256D1" w:rsidRDefault="00CA3AAB" w:rsidP="00CA3AAB">
      <w:pPr>
        <w:ind w:firstLine="900"/>
        <w:jc w:val="both"/>
        <w:rPr>
          <w:sz w:val="24"/>
          <w:szCs w:val="24"/>
        </w:rPr>
      </w:pPr>
      <w:r w:rsidRPr="00D256D1">
        <w:rPr>
          <w:sz w:val="24"/>
          <w:szCs w:val="24"/>
        </w:rPr>
        <w:t>В целях совершенствования системы обращения с твердыми бытовыми отходами на территории МО «Город Обнинск» были разработаны и приняты  Правила по обращению с отходами в муниципальном образовании «Город Обнинск», которые утверждены решением Обнинского городского Собрания от 24.09.2013 № 06-47. Правила предназначены для регламентации деятельности при сборе, вывозе, утилизации и переработке отходов производства и потребления, образующихся в процессе жизнедеятельности населения, производственной (хозяйственной) деятельности индивидуальных предпринимателей и юридических лиц.</w:t>
      </w:r>
    </w:p>
    <w:p w:rsidR="00CA3AAB" w:rsidRPr="00D256D1" w:rsidRDefault="00CA3AAB" w:rsidP="00CA3AAB">
      <w:pPr>
        <w:ind w:firstLine="900"/>
        <w:jc w:val="both"/>
        <w:rPr>
          <w:sz w:val="24"/>
          <w:szCs w:val="24"/>
        </w:rPr>
      </w:pPr>
      <w:r w:rsidRPr="00D256D1">
        <w:rPr>
          <w:sz w:val="24"/>
          <w:szCs w:val="24"/>
        </w:rPr>
        <w:t>За период 2013 года на территории МП «Полигон» вследствие неукоснительного соблюдения технологического регламента чрезвычайных ситуаций не возникало.</w:t>
      </w:r>
    </w:p>
    <w:p w:rsidR="00CA3AAB" w:rsidRPr="00D256D1" w:rsidRDefault="00CA3AAB" w:rsidP="00CA3AAB">
      <w:pPr>
        <w:ind w:firstLine="900"/>
        <w:jc w:val="both"/>
        <w:rPr>
          <w:sz w:val="24"/>
          <w:szCs w:val="24"/>
        </w:rPr>
      </w:pPr>
      <w:r w:rsidRPr="00D256D1">
        <w:rPr>
          <w:sz w:val="24"/>
          <w:szCs w:val="24"/>
        </w:rPr>
        <w:t>На реализацию проекта «Рекультивация Обнинского полигона ТБО с выполнением природоохранных мероприятий» было направлено 16,9 млн. рублей, их них 2,6 млн. рублей -средства  бюджета города, 14,3 млн. рублей - собственные средства предприятия.</w:t>
      </w:r>
    </w:p>
    <w:p w:rsidR="00CA3AAB" w:rsidRPr="00D256D1" w:rsidRDefault="00CA3AAB" w:rsidP="00CA3AAB">
      <w:pPr>
        <w:ind w:firstLine="900"/>
        <w:jc w:val="both"/>
        <w:rPr>
          <w:sz w:val="24"/>
          <w:szCs w:val="24"/>
        </w:rPr>
      </w:pPr>
      <w:r w:rsidRPr="00D256D1">
        <w:rPr>
          <w:sz w:val="24"/>
          <w:szCs w:val="24"/>
        </w:rPr>
        <w:t xml:space="preserve">В 2013 году Администрацией города была продолжена работа по организации сбора, вывоза и утилизации отработанных ртутьсодержащих ламп.   На эти мероприятия было направлено около 40 тыс. рублей  из средств бюджета города. </w:t>
      </w:r>
    </w:p>
    <w:p w:rsidR="00CA3AAB" w:rsidRPr="00D256D1" w:rsidRDefault="00CA3AAB" w:rsidP="00CA3AAB">
      <w:pPr>
        <w:ind w:firstLine="900"/>
        <w:jc w:val="both"/>
        <w:rPr>
          <w:sz w:val="24"/>
          <w:szCs w:val="24"/>
        </w:rPr>
      </w:pPr>
      <w:r w:rsidRPr="00D256D1">
        <w:rPr>
          <w:sz w:val="24"/>
          <w:szCs w:val="24"/>
        </w:rPr>
        <w:t>Сбор энергосберегающих ртутьсодержащих ламп в городе Обнинске осуществлялся предприятиями торговли по двум адресам: магазин «Россиянка», пр. Маркса, 20 (2-й этаж) и  ярмарка «101 км», Киевское шоссе.</w:t>
      </w:r>
    </w:p>
    <w:p w:rsidR="00CA3AAB" w:rsidRPr="00D256D1" w:rsidRDefault="00CA3AAB" w:rsidP="00CA3AAB">
      <w:pPr>
        <w:ind w:firstLine="900"/>
        <w:jc w:val="both"/>
        <w:rPr>
          <w:sz w:val="24"/>
          <w:szCs w:val="24"/>
        </w:rPr>
      </w:pPr>
      <w:r w:rsidRPr="00D256D1">
        <w:rPr>
          <w:sz w:val="24"/>
          <w:szCs w:val="24"/>
        </w:rPr>
        <w:t>В  мае 2013 года Комитетом по охране окружающей среды, контролю в сферах благоустройства и экологии Администрации города была организована акция «Экомобиль» по сбору ртутьсодержащих ламп, использованных термометров, аккумуляторов и батареек. О возможности жителей города сдать на утилизацию отработанные ртутьсодержащие отходы и о местах стоянки «Экомобиля» было предварительно освещено в городских СМИ. В акции приняли активное участие горожане всех микрорайонов города. Было собрано более 270 ртутьсодержащих ламп, 46 медицинских термометров, более 470 шт. батареек, около 30 кг различных ртутьсодержащих отходов.</w:t>
      </w:r>
    </w:p>
    <w:p w:rsidR="00CA3AAB" w:rsidRPr="00D256D1" w:rsidRDefault="00CA3AAB" w:rsidP="00CA3AAB">
      <w:pPr>
        <w:ind w:firstLine="900"/>
        <w:jc w:val="both"/>
        <w:rPr>
          <w:sz w:val="24"/>
          <w:szCs w:val="24"/>
        </w:rPr>
      </w:pPr>
      <w:r w:rsidRPr="00D256D1">
        <w:rPr>
          <w:sz w:val="24"/>
          <w:szCs w:val="24"/>
        </w:rPr>
        <w:t>Для урегулирования вопросов по ликвидации и предупреждению образования стихийных свалок, образующихся от деятельности садовых обществ и предотвращения появления их вновь Администрацией города в течение 2013 года проводились обследования территории МО «Город Обнинск», прилегающей к некоммерческим садовым товариществам Жуковского и Малоярославецкого районов, многие из которых не имеют оборудованных мест для временного хранения ТБО. В границах МО «Город Обнинск» находятся 34 садовых общества организаций и предприятий г. Обнинска и г. Москвы.</w:t>
      </w:r>
    </w:p>
    <w:p w:rsidR="00CA3AAB" w:rsidRPr="00D256D1" w:rsidRDefault="00CA3AAB" w:rsidP="00CA3AAB">
      <w:pPr>
        <w:ind w:firstLine="900"/>
        <w:jc w:val="both"/>
        <w:rPr>
          <w:sz w:val="24"/>
          <w:szCs w:val="24"/>
        </w:rPr>
      </w:pPr>
      <w:r w:rsidRPr="00D256D1">
        <w:rPr>
          <w:sz w:val="24"/>
          <w:szCs w:val="24"/>
        </w:rPr>
        <w:t xml:space="preserve">В рамках контрольных мероприятий проводилась  разъяснительная работа с садовыми и гаражными обществами, организациями и предприятиями, гражданами на предмет соблюдения Правил благоустройства и озеленения территории муниципального образования «Город Обнинск»,  в части  заключения договоров на вывоз ТБО и КГМ, а также строительного мусора согласно утвержденным санитарным нормам и правилам, нормам накопления ТБО и КГМ. </w:t>
      </w:r>
    </w:p>
    <w:p w:rsidR="00CA3AAB" w:rsidRPr="00D256D1" w:rsidRDefault="00CA3AAB" w:rsidP="00CA3AAB">
      <w:pPr>
        <w:ind w:firstLine="900"/>
        <w:jc w:val="both"/>
        <w:rPr>
          <w:sz w:val="24"/>
          <w:szCs w:val="24"/>
        </w:rPr>
      </w:pPr>
      <w:r w:rsidRPr="00D256D1">
        <w:rPr>
          <w:sz w:val="24"/>
          <w:szCs w:val="24"/>
        </w:rPr>
        <w:t xml:space="preserve">Информация по результатам обследования направлялась в Администрации Жуковского, Боровского и Малоярославецкого районов и другие заинтересованные структуры для принятия  мер административного воздействия. </w:t>
      </w:r>
    </w:p>
    <w:p w:rsidR="00CA3AAB" w:rsidRPr="00D256D1" w:rsidRDefault="00CA3AAB" w:rsidP="00CA3AAB">
      <w:pPr>
        <w:ind w:firstLine="900"/>
        <w:jc w:val="both"/>
        <w:rPr>
          <w:sz w:val="24"/>
          <w:szCs w:val="24"/>
        </w:rPr>
      </w:pPr>
      <w:r w:rsidRPr="00D256D1">
        <w:rPr>
          <w:sz w:val="24"/>
          <w:szCs w:val="24"/>
        </w:rPr>
        <w:t>Решение вопросов поддержания надлежащего санитарного состояния и благоустройства города осуществляется во взаимодействии Администрации города с Региональным управлением № 8 ФМБА России, Управлениями охраны окружающей среды и административно-технического контроля Министерства экологии и благоустройства Калужской области, ОВД по г. Обнинску, средствами массовой информации, организациями и предприятиями города, администрациями МО «Боровский район», «Жуковский район», «Малоярославецкий район». Совместно с администрациями муниципальных образований решались вопросы ликвидации несанкционированных свалок на сопредельных городу территориях, санитарном состоянии лесополос вдоль дорог. Материалы об административных правонарушениях в сфере благоустройства рассматриваются административной комиссией г. Обнинска.</w:t>
      </w:r>
    </w:p>
    <w:p w:rsidR="00CA3AAB" w:rsidRPr="00D256D1" w:rsidRDefault="00CA3AAB" w:rsidP="00CA3AAB">
      <w:pPr>
        <w:ind w:firstLine="900"/>
        <w:jc w:val="both"/>
        <w:rPr>
          <w:sz w:val="24"/>
          <w:szCs w:val="24"/>
        </w:rPr>
      </w:pPr>
      <w:r w:rsidRPr="00D256D1">
        <w:rPr>
          <w:bCs/>
          <w:i/>
          <w:iCs/>
          <w:color w:val="000080"/>
          <w:sz w:val="24"/>
          <w:szCs w:val="24"/>
        </w:rPr>
        <w:t>Формирование экологической культуры населения.</w:t>
      </w:r>
      <w:r w:rsidRPr="00D256D1">
        <w:rPr>
          <w:sz w:val="24"/>
          <w:szCs w:val="24"/>
        </w:rPr>
        <w:t xml:space="preserve"> Администрацией г. Обнинска 27.02.2013 было проведено рабочее совещание организационного комитета по подготовке и проведению мероприятий, посвященных Году охраны окружающей среды в Российской Федерации, Дней защиты от экологической опасности на территории муниципального образования «Город Обнинск». Комитетом по охране окружающей среды, контролю в сферах благоустройства и экологии Администрации города подготовлен общий план мероприятий. </w:t>
      </w:r>
    </w:p>
    <w:p w:rsidR="00CA3AAB" w:rsidRPr="00D256D1" w:rsidRDefault="00CA3AAB" w:rsidP="00CA3AAB">
      <w:pPr>
        <w:ind w:firstLine="900"/>
        <w:jc w:val="both"/>
        <w:rPr>
          <w:sz w:val="24"/>
          <w:szCs w:val="24"/>
        </w:rPr>
      </w:pPr>
      <w:r w:rsidRPr="00D256D1">
        <w:rPr>
          <w:sz w:val="24"/>
          <w:szCs w:val="24"/>
        </w:rPr>
        <w:t>В соответствии с принятым планом мероприятий, в рамках проведения Дней защиты от экологической опасности и Года охраны окружающей среды в городе Обнинске были организованы и проведены для жителей города более 25 мероприятий.</w:t>
      </w:r>
    </w:p>
    <w:p w:rsidR="00CA3AAB" w:rsidRPr="00D256D1" w:rsidRDefault="00CA3AAB" w:rsidP="00CA3AAB">
      <w:pPr>
        <w:ind w:firstLine="900"/>
        <w:jc w:val="both"/>
        <w:rPr>
          <w:sz w:val="24"/>
          <w:szCs w:val="24"/>
        </w:rPr>
      </w:pPr>
      <w:r w:rsidRPr="00D256D1">
        <w:rPr>
          <w:sz w:val="24"/>
          <w:szCs w:val="24"/>
        </w:rPr>
        <w:t xml:space="preserve"> Проведен День воды для школьников общеобразовательных учреждений города. Обнинским молодежным центром совместно с Администрацией города при поддержке организаций-партнеров был проведен ежегодный Городской молодежный Слет юннатов.</w:t>
      </w:r>
    </w:p>
    <w:p w:rsidR="00CA3AAB" w:rsidRPr="00D256D1" w:rsidRDefault="00CA3AAB" w:rsidP="00CA3AAB">
      <w:pPr>
        <w:ind w:firstLine="900"/>
        <w:jc w:val="both"/>
        <w:rPr>
          <w:sz w:val="24"/>
          <w:szCs w:val="24"/>
        </w:rPr>
      </w:pPr>
      <w:r w:rsidRPr="00D256D1">
        <w:rPr>
          <w:sz w:val="24"/>
          <w:szCs w:val="24"/>
        </w:rPr>
        <w:t xml:space="preserve"> В городском музеи прошла фотовыставка «Красная книга Калужской области», где было представлено  60 фотографий  охраняемых видов представителей флоры и фауны, в том числе исчезающих видов. Совместно с Союзом фотографов натуралистов и Государственным природным заповедником «Калужские засеки» проведена авторская фотовыставка Виталия Горшкова «Мир дикой природы Калужской области». Организовано эколого-просветительское мероприятие Международный фестиваль-конкурс фотографии дикой природы «Золотая черепаха».</w:t>
      </w:r>
    </w:p>
    <w:p w:rsidR="00CA3AAB" w:rsidRPr="00D256D1" w:rsidRDefault="00CA3AAB" w:rsidP="00CA3AAB">
      <w:pPr>
        <w:ind w:firstLine="900"/>
        <w:jc w:val="both"/>
        <w:rPr>
          <w:sz w:val="24"/>
          <w:szCs w:val="24"/>
        </w:rPr>
      </w:pPr>
      <w:r w:rsidRPr="00D256D1">
        <w:rPr>
          <w:sz w:val="24"/>
          <w:szCs w:val="24"/>
        </w:rPr>
        <w:t xml:space="preserve">Проведена акция по празднованию Дня птиц. В мероприятиях приняли участие школьники третьего класса МБОУ «Средняя образовательная школа № 7». Для студентов техникума МИФИ ИАТЭ была проведена лекция-беседа «Экологические проблемы современного города»; для всех жителей города проведена беседа-лекция на тему «Экология», посвященная вопросам экологии города Обнинска. В беседе приняли участие: заместитель главного государственного санитарного врача по г. Обнинску; специалисты отделов Регионального управления № 8 ФМБА России, сотрудники ФГБУ НПО «Тайфун». </w:t>
      </w:r>
    </w:p>
    <w:p w:rsidR="00CA3AAB" w:rsidRPr="00D256D1" w:rsidRDefault="00CA3AAB" w:rsidP="00CA3AAB">
      <w:pPr>
        <w:ind w:firstLine="900"/>
        <w:jc w:val="both"/>
        <w:rPr>
          <w:sz w:val="24"/>
          <w:szCs w:val="24"/>
        </w:rPr>
      </w:pPr>
      <w:r w:rsidRPr="00D256D1">
        <w:rPr>
          <w:sz w:val="24"/>
          <w:szCs w:val="24"/>
        </w:rPr>
        <w:t xml:space="preserve">Организовывались акции по уборке территорий и посадке деревьев: коллективом сотрудников корейской компании «Самсунг» была проведена акция по уборке мусора на территории Гурьяновского леса, в которой приняло участие более 100 человек компании. В ходе мероприятия была очищена территория леса вдоль улиц Мира и Гурьянова на общей площади 9000 кв. м, собрано и вывезено около 30 куб. м мусора. </w:t>
      </w:r>
    </w:p>
    <w:p w:rsidR="00CA3AAB" w:rsidRPr="00D256D1" w:rsidRDefault="00CA3AAB" w:rsidP="00CA3AAB">
      <w:pPr>
        <w:ind w:firstLine="900"/>
        <w:jc w:val="both"/>
        <w:rPr>
          <w:sz w:val="24"/>
          <w:szCs w:val="24"/>
        </w:rPr>
      </w:pPr>
      <w:r w:rsidRPr="00D256D1">
        <w:rPr>
          <w:sz w:val="24"/>
          <w:szCs w:val="24"/>
        </w:rPr>
        <w:t>В период с 22 апреля по 6 мая в городе прошли массовые акции по посадке деревьев. Посадки выполнены по ул. Красных Зорь (посажен второй ряд аллеи от оздоровительного комплекса «Технология»), силами ТОС в микрорайонах города по заявкам от населения: ТСЖ «Восток», ТСЖ «Наш дом», д/сад № 32 и др. Сотрудниками филиала ФГУП «НИФХИ им. Л. Я. Карпова» заложена аллея в районе городского музея.  31 августа 2013 года прошла акция «Всероссийский экологический субботник – Зеленая Россия». В ходе акции были очищены от мусора озелененные территории города: массив Гурьяновского леса и территория лесного массива за школой № 4. Всего на двух участках было собрано и вывезено порядка 20 кубометров мусора. 19.10.2013 года жители города приняли участие в проведении единого дня посадки деревьев в рамках реализации плана мероприятий по озеленению территорий Калужской области «Миллион деревьев» на 2012-2013 годы, было высажено 150 берез и 30 шт. деревьев красного дуба.</w:t>
      </w:r>
    </w:p>
    <w:p w:rsidR="00CA3AAB" w:rsidRPr="00D256D1" w:rsidRDefault="00CA3AAB" w:rsidP="00CA3AAB">
      <w:pPr>
        <w:ind w:firstLine="900"/>
        <w:jc w:val="both"/>
        <w:rPr>
          <w:sz w:val="24"/>
          <w:szCs w:val="24"/>
        </w:rPr>
      </w:pPr>
      <w:r w:rsidRPr="00D256D1">
        <w:rPr>
          <w:sz w:val="24"/>
          <w:szCs w:val="24"/>
        </w:rPr>
        <w:t>Для привлечения жителей города к проблемам экологии Управлением городского хозяйства совместно с филиалом ФГУП «НИФХИ им. Л.Я.Карпова» на улицах города развешены тематические растяжки, на остановках общественного транспорта размещена социальная реклама по экологической тематике.</w:t>
      </w:r>
    </w:p>
    <w:p w:rsidR="00CA3AAB" w:rsidRPr="00D256D1" w:rsidRDefault="00CA3AAB" w:rsidP="00CA3AAB">
      <w:pPr>
        <w:ind w:firstLine="900"/>
        <w:jc w:val="both"/>
        <w:rPr>
          <w:sz w:val="24"/>
          <w:szCs w:val="24"/>
        </w:rPr>
      </w:pPr>
      <w:r w:rsidRPr="00D256D1">
        <w:rPr>
          <w:sz w:val="24"/>
          <w:szCs w:val="24"/>
        </w:rPr>
        <w:t xml:space="preserve">В целях экологического воспитания и пропаганды бережного отношения к природным ресурсам в социальных сообществах сети Интернет сотрудниками МП «Городской парк» организованно постоянное обсуждение тем «Сохраним природу», «Экология и человек». </w:t>
      </w:r>
    </w:p>
    <w:p w:rsidR="00CA3AAB" w:rsidRPr="00D256D1" w:rsidRDefault="00CA3AAB" w:rsidP="00CA3AAB">
      <w:pPr>
        <w:ind w:firstLine="900"/>
        <w:jc w:val="both"/>
        <w:rPr>
          <w:sz w:val="24"/>
          <w:szCs w:val="24"/>
        </w:rPr>
      </w:pPr>
      <w:r w:rsidRPr="00D256D1">
        <w:rPr>
          <w:sz w:val="24"/>
          <w:szCs w:val="24"/>
        </w:rPr>
        <w:t>В рамках Всероссийского дня посадки леса 18.05.2013 в г. Обнинске была организованна и проведена акция по озеленению города «Зеленый десант». На территории Городского парка прошла экологическая акция «Чистый парк».</w:t>
      </w:r>
    </w:p>
    <w:p w:rsidR="00CA3AAB" w:rsidRPr="00D256D1" w:rsidRDefault="00CA3AAB" w:rsidP="00CA3AAB">
      <w:pPr>
        <w:ind w:firstLine="900"/>
        <w:jc w:val="both"/>
        <w:rPr>
          <w:sz w:val="24"/>
          <w:szCs w:val="24"/>
        </w:rPr>
      </w:pPr>
      <w:r w:rsidRPr="00D256D1">
        <w:rPr>
          <w:sz w:val="24"/>
          <w:szCs w:val="24"/>
        </w:rPr>
        <w:t>Во Всемирный день охраны окружающей среды 5 июня 2013 года по обращению Министерства природных ресурсов Российской Федерации крупные производственные предприятия города Обнинска приняли участие во Всероссийской акции «Ноль негативного воздействия на окружающую среду». На время проведения акции были остановлены производственные линии ОАО «ПЗ «Сигнал», ОАО «ОНПП «Технология», что привело к суточному отсутствию в выбросах предприятий ряда загрязняющих веществ, в атмосферу не попало порядка 30 кг таких веществ как ацетон, фенол, формальдегид, этанол и других загрязняющих веществ.</w:t>
      </w:r>
    </w:p>
    <w:p w:rsidR="00CA3AAB" w:rsidRPr="00D256D1" w:rsidRDefault="00CA3AAB" w:rsidP="00CA3AAB">
      <w:pPr>
        <w:ind w:firstLine="900"/>
        <w:jc w:val="both"/>
        <w:rPr>
          <w:sz w:val="24"/>
          <w:szCs w:val="24"/>
        </w:rPr>
      </w:pPr>
      <w:r w:rsidRPr="00D256D1">
        <w:rPr>
          <w:sz w:val="24"/>
          <w:szCs w:val="24"/>
        </w:rPr>
        <w:t xml:space="preserve"> С целью повышения экологической культуры населения и развития деятельности по раздельному сбору отходов на территории города 12.08.2013 был установлен контейнер, предназначенный для сбора макулатуры. Вывоз макулатуры из контейнера производится по мере его заполнения, собранная макулатура отправляется на вторичную переработку. Всего с момента установки контейнера вывезено порядка 700 кг  макулатуры.</w:t>
      </w:r>
    </w:p>
    <w:p w:rsidR="00CA3AAB" w:rsidRPr="00D256D1" w:rsidRDefault="00CA3AAB" w:rsidP="00CA3AAB">
      <w:pPr>
        <w:ind w:firstLine="900"/>
        <w:jc w:val="both"/>
        <w:rPr>
          <w:sz w:val="24"/>
          <w:szCs w:val="24"/>
        </w:rPr>
      </w:pPr>
      <w:r w:rsidRPr="00D256D1">
        <w:rPr>
          <w:sz w:val="24"/>
          <w:szCs w:val="24"/>
        </w:rPr>
        <w:t>В первой четверти 2013-2014  учебного года Администрацией г. Обнинска проведен городской конкурс по сбору макулатуры среди общеобразовательных школ города. Целями данного конкурса являлось вовлечение учащихся общеобразовательных организаций в практическую деятельность по охране окружающей среды; воспитание бережного отношения к природным ресурсам, расширение представлений о возможности вторичного использования бумаги. За время проведения конкурса учащимися было собрано 65 тонн макулатуры.</w:t>
      </w:r>
    </w:p>
    <w:p w:rsidR="00CA3AAB" w:rsidRPr="00D256D1" w:rsidRDefault="00CA3AAB" w:rsidP="00CA3AAB">
      <w:pPr>
        <w:ind w:firstLine="900"/>
        <w:jc w:val="both"/>
        <w:rPr>
          <w:sz w:val="24"/>
          <w:szCs w:val="24"/>
        </w:rPr>
      </w:pPr>
      <w:r w:rsidRPr="00D256D1">
        <w:rPr>
          <w:sz w:val="24"/>
          <w:szCs w:val="24"/>
        </w:rPr>
        <w:t>С 19 ноября по 02 декабря в Обнинске прошел Фестиваль подводных изображений в здании Музея истории города.  Цель фестиваля -  показать горожанам красоту подводного мира, привлечь внимание молодежи к дайвингу и фридайвингу, как к возможности занятия спортом и заинтересовать увлекательным миром подводной фото- и видеосъемки.</w:t>
      </w:r>
    </w:p>
    <w:p w:rsidR="00CA3AAB" w:rsidRPr="00D256D1" w:rsidRDefault="00CA3AAB" w:rsidP="00CA3AAB">
      <w:pPr>
        <w:ind w:firstLine="900"/>
        <w:jc w:val="both"/>
        <w:rPr>
          <w:sz w:val="24"/>
          <w:szCs w:val="24"/>
        </w:rPr>
      </w:pPr>
      <w:r w:rsidRPr="00D256D1">
        <w:rPr>
          <w:sz w:val="24"/>
          <w:szCs w:val="24"/>
        </w:rPr>
        <w:t xml:space="preserve">Особое внимание в обсуждениях было уделено экологии водных ресурсов планеты. Фестиваль посетили обнинские старшеклассники и студенты, специализирующиеся в области биологии и смежных с ней наук. </w:t>
      </w:r>
    </w:p>
    <w:p w:rsidR="00CA3AAB" w:rsidRPr="00D256D1" w:rsidRDefault="00CA3AAB" w:rsidP="00CA3AAB">
      <w:pPr>
        <w:ind w:firstLine="900"/>
        <w:jc w:val="both"/>
        <w:rPr>
          <w:sz w:val="24"/>
          <w:szCs w:val="24"/>
        </w:rPr>
      </w:pPr>
      <w:r w:rsidRPr="00D256D1">
        <w:rPr>
          <w:sz w:val="24"/>
          <w:szCs w:val="24"/>
        </w:rPr>
        <w:t xml:space="preserve">Все мероприятия, проводимые в рамках Дней защиты от экологической опасности и Года охраны окружающей среды, освещались  в СМИ. </w:t>
      </w:r>
    </w:p>
    <w:p w:rsidR="00CA3AAB" w:rsidRPr="00D256D1" w:rsidRDefault="00CA3AAB" w:rsidP="00CA3AAB">
      <w:pPr>
        <w:ind w:firstLine="900"/>
        <w:jc w:val="both"/>
        <w:rPr>
          <w:color w:val="808080"/>
          <w:sz w:val="24"/>
          <w:szCs w:val="24"/>
        </w:rPr>
      </w:pPr>
    </w:p>
    <w:p w:rsidR="00CA3AAB" w:rsidRPr="00D256D1" w:rsidRDefault="00CA3AAB" w:rsidP="00CA3AAB">
      <w:pPr>
        <w:ind w:firstLine="709"/>
        <w:jc w:val="both"/>
        <w:rPr>
          <w:sz w:val="24"/>
          <w:szCs w:val="24"/>
        </w:rPr>
      </w:pPr>
      <w:r w:rsidRPr="00D256D1">
        <w:rPr>
          <w:b/>
          <w:i/>
          <w:iCs/>
          <w:color w:val="000080"/>
          <w:sz w:val="24"/>
          <w:szCs w:val="24"/>
        </w:rPr>
        <w:t>Декоративное оформление  городских территорий.</w:t>
      </w:r>
      <w:r w:rsidRPr="00D256D1">
        <w:rPr>
          <w:sz w:val="24"/>
          <w:szCs w:val="24"/>
        </w:rPr>
        <w:t xml:space="preserve">  В 2013 году продолжались работы по благоустройству и созданию мест массового отдыха горожан.</w:t>
      </w:r>
    </w:p>
    <w:p w:rsidR="00CA3AAB" w:rsidRPr="00D256D1" w:rsidRDefault="00CA3AAB" w:rsidP="00CA3AAB">
      <w:pPr>
        <w:ind w:firstLine="900"/>
        <w:jc w:val="both"/>
        <w:rPr>
          <w:sz w:val="24"/>
          <w:szCs w:val="24"/>
        </w:rPr>
      </w:pPr>
      <w:r w:rsidRPr="00D256D1">
        <w:rPr>
          <w:sz w:val="24"/>
          <w:szCs w:val="24"/>
        </w:rPr>
        <w:t xml:space="preserve">Вдоль пр. Маркса от зоны отдыха в районе ТРЦ «Триумф Плаза» до пр. Ленина были проведены мероприятия по благоустройству пешеходной зоны, включающие организацию тротуарной дорожки, велодорожки и установку объектов наружного освещения, а также малых архитектурных форм. </w:t>
      </w:r>
    </w:p>
    <w:p w:rsidR="00CA3AAB" w:rsidRPr="00D256D1" w:rsidRDefault="00CA3AAB" w:rsidP="00CA3AAB">
      <w:pPr>
        <w:ind w:firstLine="900"/>
        <w:jc w:val="both"/>
        <w:rPr>
          <w:sz w:val="24"/>
          <w:szCs w:val="24"/>
        </w:rPr>
      </w:pPr>
      <w:r w:rsidRPr="00D256D1">
        <w:rPr>
          <w:sz w:val="24"/>
          <w:szCs w:val="24"/>
        </w:rPr>
        <w:t>В целях создания велосипедной инфраструктуры по ул. Королева проводится реконструкция существующих велодорожек, проложенных в 1970-1980 гг., общей протяженностью 1260 м.</w:t>
      </w:r>
    </w:p>
    <w:p w:rsidR="00CA3AAB" w:rsidRPr="00D256D1" w:rsidRDefault="00CA3AAB" w:rsidP="00CA3AAB">
      <w:pPr>
        <w:ind w:firstLine="900"/>
        <w:jc w:val="both"/>
        <w:rPr>
          <w:sz w:val="24"/>
          <w:szCs w:val="24"/>
        </w:rPr>
      </w:pPr>
      <w:r w:rsidRPr="00D256D1">
        <w:rPr>
          <w:sz w:val="24"/>
          <w:szCs w:val="24"/>
        </w:rPr>
        <w:t>Реализовано благоустройство клумб на пешеходной зоне по пр. Маркса согласно разработанным дизайн-проектам. Также разрабатываются проекты благоустройства иных городских территорий.</w:t>
      </w:r>
    </w:p>
    <w:p w:rsidR="00CA3AAB" w:rsidRPr="00D256D1" w:rsidRDefault="00CA3AAB" w:rsidP="00CA3AAB">
      <w:pPr>
        <w:ind w:firstLine="900"/>
        <w:jc w:val="both"/>
        <w:rPr>
          <w:sz w:val="24"/>
          <w:szCs w:val="24"/>
        </w:rPr>
      </w:pPr>
      <w:r w:rsidRPr="00D256D1">
        <w:rPr>
          <w:sz w:val="24"/>
          <w:szCs w:val="24"/>
        </w:rPr>
        <w:t xml:space="preserve">Сотрудниками Администрации города проведен открытый конкурс на лучший проект городской скульптурной композиции, посвященной развитию науки, в образе «Кот-ученый». Скульптура изготовлена коллективом авторов из Москвы. Скульптурная композиция в образе «кота-ученого» установлена в ноябре 2013 года в районе дома 129 по пр. Ленина («Дом ученых»). Затраты на изготовление скульптуры, а также благоустройство места ее установки составили порядка 1 млн. рублей. Спонсором данных мероприятий выступила инвестиционная компания «Остов». </w:t>
      </w:r>
    </w:p>
    <w:p w:rsidR="00CA3AAB" w:rsidRPr="00D256D1" w:rsidRDefault="00CA3AAB" w:rsidP="00CA3AAB">
      <w:pPr>
        <w:ind w:firstLine="900"/>
        <w:jc w:val="both"/>
        <w:rPr>
          <w:sz w:val="24"/>
          <w:szCs w:val="24"/>
        </w:rPr>
      </w:pPr>
      <w:r w:rsidRPr="00D256D1">
        <w:rPr>
          <w:sz w:val="24"/>
          <w:szCs w:val="24"/>
        </w:rPr>
        <w:t>Проведены работы по праздничному оформлению территорий города к проведению праздников: 9 мая, День России, День города, к празднованию Нового 2014 года.</w:t>
      </w:r>
    </w:p>
    <w:p w:rsidR="00CA3AAB" w:rsidRPr="00D256D1" w:rsidRDefault="00CA3AAB" w:rsidP="00CA3AAB">
      <w:pPr>
        <w:ind w:firstLine="900"/>
        <w:jc w:val="both"/>
        <w:rPr>
          <w:sz w:val="24"/>
          <w:szCs w:val="24"/>
        </w:rPr>
      </w:pPr>
      <w:r w:rsidRPr="00D256D1">
        <w:rPr>
          <w:sz w:val="24"/>
          <w:szCs w:val="24"/>
        </w:rPr>
        <w:t>В рамках данных мероприятий установлены флаговые костровые группы  по пр. Маркса, на Треугольной площади. На центральных улицах города на опоры освещения вывешено 156 флагов, установлена декоративная флаговая группа на пересечении ул. Королева и пр. Маркса.</w:t>
      </w:r>
    </w:p>
    <w:p w:rsidR="00CA3AAB" w:rsidRPr="00D256D1" w:rsidRDefault="00CA3AAB" w:rsidP="00CA3AAB">
      <w:pPr>
        <w:ind w:firstLine="900"/>
        <w:jc w:val="both"/>
        <w:rPr>
          <w:sz w:val="24"/>
          <w:szCs w:val="24"/>
        </w:rPr>
      </w:pPr>
      <w:r w:rsidRPr="00D256D1">
        <w:rPr>
          <w:sz w:val="24"/>
          <w:szCs w:val="24"/>
        </w:rPr>
        <w:t>На пр. Маркса (от пр. Ленина до ул. Гагарина) установлено 18 конструкций на опорах освещения в красно-сине-белых цветах.</w:t>
      </w:r>
    </w:p>
    <w:p w:rsidR="00CA3AAB" w:rsidRPr="00D256D1" w:rsidRDefault="00CA3AAB" w:rsidP="00CA3AAB">
      <w:pPr>
        <w:ind w:firstLine="900"/>
        <w:jc w:val="both"/>
        <w:rPr>
          <w:sz w:val="24"/>
          <w:szCs w:val="24"/>
        </w:rPr>
      </w:pPr>
      <w:r w:rsidRPr="00D256D1">
        <w:rPr>
          <w:sz w:val="24"/>
          <w:szCs w:val="24"/>
        </w:rPr>
        <w:t xml:space="preserve">Модернизация освещения Северного въезда в город позволила осуществить подсветку стелы «Обнинск», а также установить на новые опоры городского освещения эксклюзивные световые конструкции «Атом», сделанные по эскизам специалистов отдела городского дизайна и рекламы. На конструкцию, расположенную на автокольце северного въезда в город, разработана и установлена легкосъемная конструкция, позволяющая размещать поздравления жителей города с предстоящими праздниками. </w:t>
      </w:r>
    </w:p>
    <w:p w:rsidR="00CA3AAB" w:rsidRPr="00D256D1" w:rsidRDefault="00CA3AAB" w:rsidP="00CA3AAB">
      <w:pPr>
        <w:ind w:firstLine="900"/>
        <w:jc w:val="both"/>
        <w:rPr>
          <w:sz w:val="24"/>
          <w:szCs w:val="24"/>
        </w:rPr>
      </w:pPr>
      <w:r w:rsidRPr="00D256D1">
        <w:rPr>
          <w:sz w:val="24"/>
          <w:szCs w:val="24"/>
        </w:rPr>
        <w:t>В рамках подготовки к празднованию Нового 2014 года проведены следующие мероприятия:</w:t>
      </w:r>
    </w:p>
    <w:p w:rsidR="00CA3AAB" w:rsidRPr="00D256D1" w:rsidRDefault="00CA3AAB" w:rsidP="00CA3AAB">
      <w:pPr>
        <w:ind w:firstLine="900"/>
        <w:jc w:val="both"/>
        <w:rPr>
          <w:sz w:val="24"/>
          <w:szCs w:val="24"/>
        </w:rPr>
      </w:pPr>
      <w:r w:rsidRPr="00D256D1">
        <w:rPr>
          <w:sz w:val="24"/>
          <w:szCs w:val="24"/>
        </w:rPr>
        <w:t>- размещены декоративные световые конструкции «Вихрь» на опоры городского освещения по пр. Маркса;</w:t>
      </w:r>
    </w:p>
    <w:p w:rsidR="00CA3AAB" w:rsidRPr="00D256D1" w:rsidRDefault="00CA3AAB" w:rsidP="00CA3AAB">
      <w:pPr>
        <w:ind w:firstLine="900"/>
        <w:jc w:val="both"/>
        <w:rPr>
          <w:sz w:val="24"/>
          <w:szCs w:val="24"/>
        </w:rPr>
      </w:pPr>
      <w:r w:rsidRPr="00D256D1">
        <w:rPr>
          <w:sz w:val="24"/>
          <w:szCs w:val="24"/>
        </w:rPr>
        <w:t>- произведен ремонт и установлены декоративные световые конструкции на опорах городского освещения по пр. Ленина в количестве 40 штук;</w:t>
      </w:r>
    </w:p>
    <w:p w:rsidR="00CA3AAB" w:rsidRPr="00D256D1" w:rsidRDefault="00CA3AAB" w:rsidP="00CA3AAB">
      <w:pPr>
        <w:ind w:firstLine="900"/>
        <w:jc w:val="both"/>
        <w:rPr>
          <w:sz w:val="24"/>
          <w:szCs w:val="24"/>
        </w:rPr>
      </w:pPr>
      <w:r w:rsidRPr="00D256D1">
        <w:rPr>
          <w:sz w:val="24"/>
          <w:szCs w:val="24"/>
        </w:rPr>
        <w:t>- отремонтирован и модернизирован декоративный световой фонтан, размещенный на ул. Победы;</w:t>
      </w:r>
    </w:p>
    <w:p w:rsidR="00CA3AAB" w:rsidRPr="00D256D1" w:rsidRDefault="00CA3AAB" w:rsidP="00CA3AAB">
      <w:pPr>
        <w:ind w:firstLine="900"/>
        <w:jc w:val="both"/>
        <w:rPr>
          <w:sz w:val="24"/>
          <w:szCs w:val="24"/>
        </w:rPr>
      </w:pPr>
      <w:r w:rsidRPr="00D256D1">
        <w:rPr>
          <w:sz w:val="24"/>
          <w:szCs w:val="24"/>
        </w:rPr>
        <w:t>- установлена новая световая «Ель» на участке с круговым движением на пл. Преображения;</w:t>
      </w:r>
    </w:p>
    <w:p w:rsidR="00CA3AAB" w:rsidRPr="00D256D1" w:rsidRDefault="00CA3AAB" w:rsidP="00CA3AAB">
      <w:pPr>
        <w:ind w:firstLine="900"/>
        <w:jc w:val="both"/>
        <w:rPr>
          <w:sz w:val="24"/>
          <w:szCs w:val="24"/>
        </w:rPr>
      </w:pPr>
      <w:r w:rsidRPr="00D256D1">
        <w:rPr>
          <w:sz w:val="24"/>
          <w:szCs w:val="24"/>
        </w:rPr>
        <w:t>-  смонтированы световые шары на конструкции вертикального озеленения по пр. Ленина;</w:t>
      </w:r>
    </w:p>
    <w:p w:rsidR="00CA3AAB" w:rsidRPr="00D256D1" w:rsidRDefault="00CA3AAB" w:rsidP="00CA3AAB">
      <w:pPr>
        <w:ind w:firstLine="900"/>
        <w:jc w:val="both"/>
        <w:rPr>
          <w:sz w:val="24"/>
          <w:szCs w:val="24"/>
        </w:rPr>
      </w:pPr>
      <w:r w:rsidRPr="00D256D1">
        <w:rPr>
          <w:sz w:val="24"/>
          <w:szCs w:val="24"/>
        </w:rPr>
        <w:t>- на ул. Энгельса установлена имеющаяся новогодняя ель со световым оформлением и снежинками;</w:t>
      </w:r>
    </w:p>
    <w:p w:rsidR="00CA3AAB" w:rsidRPr="00D256D1" w:rsidRDefault="00CA3AAB" w:rsidP="00CA3AAB">
      <w:pPr>
        <w:ind w:firstLine="900"/>
        <w:jc w:val="both"/>
        <w:rPr>
          <w:sz w:val="24"/>
          <w:szCs w:val="24"/>
        </w:rPr>
      </w:pPr>
      <w:r w:rsidRPr="00D256D1">
        <w:rPr>
          <w:sz w:val="24"/>
          <w:szCs w:val="24"/>
        </w:rPr>
        <w:t>- продолжено оформление крон деревьев по пр. Маркса (украшено еще 17 деревьев);</w:t>
      </w:r>
    </w:p>
    <w:p w:rsidR="00CA3AAB" w:rsidRPr="00D256D1" w:rsidRDefault="00CA3AAB" w:rsidP="00CA3AAB">
      <w:pPr>
        <w:ind w:firstLine="900"/>
        <w:jc w:val="both"/>
        <w:rPr>
          <w:sz w:val="24"/>
          <w:szCs w:val="24"/>
        </w:rPr>
      </w:pPr>
      <w:r w:rsidRPr="00D256D1">
        <w:rPr>
          <w:sz w:val="24"/>
          <w:szCs w:val="24"/>
        </w:rPr>
        <w:t>- установлена надувная фигура «Деда Мороза» на пересечении пр. Маркса – ул. Гагарина – ул. Королева, а вокруг фигуры установлены 5 световых елочек;</w:t>
      </w:r>
    </w:p>
    <w:p w:rsidR="00CA3AAB" w:rsidRPr="00D256D1" w:rsidRDefault="00CA3AAB" w:rsidP="00CA3AAB">
      <w:pPr>
        <w:ind w:firstLine="900"/>
        <w:jc w:val="both"/>
        <w:rPr>
          <w:sz w:val="24"/>
          <w:szCs w:val="24"/>
        </w:rPr>
      </w:pPr>
      <w:r w:rsidRPr="00D256D1">
        <w:rPr>
          <w:sz w:val="24"/>
          <w:szCs w:val="24"/>
        </w:rPr>
        <w:t>- разработаны и размещены плакаты на рекламных конструкциях с поздравлениями жителей и гостей города с Новым годом.</w:t>
      </w:r>
    </w:p>
    <w:p w:rsidR="00CA3AAB" w:rsidRPr="00D256D1" w:rsidRDefault="00CA3AAB" w:rsidP="00CA3AAB">
      <w:pPr>
        <w:ind w:firstLine="900"/>
        <w:jc w:val="both"/>
        <w:rPr>
          <w:sz w:val="24"/>
          <w:szCs w:val="24"/>
        </w:rPr>
      </w:pPr>
      <w:r w:rsidRPr="00D256D1">
        <w:rPr>
          <w:sz w:val="24"/>
          <w:szCs w:val="24"/>
        </w:rPr>
        <w:t>Общий бюджет мероприятий по подготовке к празднованию Нового 2014 года составил  4,4 млн. рублей.</w:t>
      </w:r>
    </w:p>
    <w:p w:rsidR="00CA3AAB" w:rsidRPr="00D256D1" w:rsidRDefault="00CA3AAB" w:rsidP="00CA3AAB">
      <w:pPr>
        <w:ind w:firstLine="900"/>
        <w:jc w:val="both"/>
        <w:rPr>
          <w:sz w:val="24"/>
          <w:szCs w:val="24"/>
        </w:rPr>
      </w:pPr>
      <w:r w:rsidRPr="00D256D1">
        <w:rPr>
          <w:sz w:val="24"/>
          <w:szCs w:val="24"/>
        </w:rPr>
        <w:t xml:space="preserve">МП «Городской парк».  За 2013 год на территории городского парка было проведено  45 мероприятий разной тематики. Такие как «Масленица», акция «Чистый город» (с привлечением  иностранных студентов, обучающихся в ИАТЭ НИЯУ «МИФИ»), «День пожарной охраны», «Вальс Победы», «День защиты детей», «Фитнес-ассорти». Также в парке проводятся еженедельная зарядка и два раза в неделю занятия с инструктором по скандинавской ходьбе. </w:t>
      </w:r>
    </w:p>
    <w:p w:rsidR="00CA3AAB" w:rsidRPr="00D256D1" w:rsidRDefault="00CA3AAB" w:rsidP="00CA3AAB">
      <w:pPr>
        <w:ind w:firstLine="900"/>
        <w:jc w:val="both"/>
        <w:rPr>
          <w:sz w:val="24"/>
          <w:szCs w:val="24"/>
        </w:rPr>
      </w:pPr>
      <w:r w:rsidRPr="00D256D1">
        <w:rPr>
          <w:sz w:val="24"/>
          <w:szCs w:val="24"/>
        </w:rPr>
        <w:t xml:space="preserve">На территории МП «Городской парк» ко Дню города установлено 9 аттракционов, а в течение последующих 5 лет появятся еще 9 аттракционов и колесо обозрения. </w:t>
      </w:r>
    </w:p>
    <w:p w:rsidR="00CA3AAB" w:rsidRPr="00D256D1" w:rsidRDefault="00CA3AAB" w:rsidP="00CA3AAB">
      <w:pPr>
        <w:ind w:firstLine="900"/>
        <w:jc w:val="both"/>
        <w:rPr>
          <w:sz w:val="24"/>
          <w:szCs w:val="24"/>
        </w:rPr>
      </w:pPr>
      <w:r w:rsidRPr="00D256D1">
        <w:rPr>
          <w:sz w:val="24"/>
          <w:szCs w:val="24"/>
        </w:rPr>
        <w:t>В мае текущего года на территории городского парка была осуществлена противоклещевая обработка, с целью защиты посетителей парка от насекомых-паразитов.</w:t>
      </w:r>
    </w:p>
    <w:p w:rsidR="00CA3AAB" w:rsidRPr="00D256D1" w:rsidRDefault="00CA3AAB" w:rsidP="00CA3AAB">
      <w:pPr>
        <w:ind w:firstLine="900"/>
        <w:jc w:val="both"/>
        <w:rPr>
          <w:sz w:val="24"/>
          <w:szCs w:val="24"/>
        </w:rPr>
      </w:pPr>
      <w:r w:rsidRPr="00D256D1">
        <w:rPr>
          <w:sz w:val="24"/>
          <w:szCs w:val="24"/>
        </w:rPr>
        <w:t>23 мая на территории парка была открыта памятная доска, которая повествует о том, что на территории современного Обнинска существовала сначала русская деревня, а позднее – село, называвшееся «Гриднево. Раевское тож».</w:t>
      </w:r>
    </w:p>
    <w:p w:rsidR="00CA3AAB" w:rsidRPr="00D256D1" w:rsidRDefault="00CA3AAB" w:rsidP="00CA3AAB">
      <w:pPr>
        <w:ind w:firstLine="900"/>
        <w:jc w:val="both"/>
        <w:rPr>
          <w:sz w:val="24"/>
          <w:szCs w:val="24"/>
        </w:rPr>
      </w:pPr>
      <w:r w:rsidRPr="00D256D1">
        <w:rPr>
          <w:sz w:val="24"/>
          <w:szCs w:val="24"/>
        </w:rPr>
        <w:t>В целях благоустройства территорий в парке были окрашены бордюры, установлены новые лавки, смонтирована сцена-подиум и задник к ней, в парке появились новые малые архитектурные формы и конструкции вертикального озеленения (паровоз «Чих-пых», цветочная клумба – велосипед).</w:t>
      </w:r>
    </w:p>
    <w:p w:rsidR="00CA3AAB" w:rsidRPr="00D256D1" w:rsidRDefault="00CA3AAB" w:rsidP="00CA3AAB">
      <w:pPr>
        <w:ind w:firstLine="900"/>
        <w:jc w:val="both"/>
        <w:rPr>
          <w:sz w:val="24"/>
          <w:szCs w:val="24"/>
        </w:rPr>
      </w:pPr>
      <w:r w:rsidRPr="00D256D1">
        <w:rPr>
          <w:sz w:val="24"/>
          <w:szCs w:val="24"/>
        </w:rPr>
        <w:t>Также в парке установлен книжный шкаф с разнообразной  литературой для посетителей парка, находящейся в свободном доступе.</w:t>
      </w:r>
    </w:p>
    <w:p w:rsidR="00CA3AAB" w:rsidRPr="00D256D1" w:rsidRDefault="00CA3AAB" w:rsidP="00CA3AAB">
      <w:pPr>
        <w:ind w:firstLine="900"/>
        <w:jc w:val="both"/>
        <w:rPr>
          <w:sz w:val="24"/>
          <w:szCs w:val="24"/>
        </w:rPr>
      </w:pPr>
      <w:r w:rsidRPr="00D256D1">
        <w:rPr>
          <w:sz w:val="24"/>
          <w:szCs w:val="24"/>
        </w:rPr>
        <w:t xml:space="preserve">В рамках подготовки к Новому 2014 году МП «Городской парк» приобрело восьмиметровую новогоднюю ель с комплектом украшений к ней. </w:t>
      </w:r>
    </w:p>
    <w:p w:rsidR="00CA3AAB" w:rsidRPr="00D256D1" w:rsidRDefault="00CA3AAB" w:rsidP="00CA3AAB">
      <w:pPr>
        <w:ind w:firstLine="900"/>
        <w:jc w:val="both"/>
        <w:rPr>
          <w:sz w:val="24"/>
          <w:szCs w:val="24"/>
        </w:rPr>
      </w:pPr>
      <w:r w:rsidRPr="00D256D1">
        <w:rPr>
          <w:sz w:val="24"/>
          <w:szCs w:val="24"/>
        </w:rPr>
        <w:t xml:space="preserve">С целью сохранения объектов благоустройства и предотвращения правонарушений на территории парка, осуществляется его охрана. </w:t>
      </w:r>
    </w:p>
    <w:p w:rsidR="00CA3AAB" w:rsidRPr="00D256D1" w:rsidRDefault="00CA3AAB" w:rsidP="00CA3AAB">
      <w:pPr>
        <w:ind w:firstLine="900"/>
        <w:jc w:val="both"/>
        <w:rPr>
          <w:sz w:val="24"/>
          <w:szCs w:val="24"/>
        </w:rPr>
      </w:pPr>
      <w:r w:rsidRPr="00D256D1">
        <w:rPr>
          <w:i/>
          <w:iCs/>
          <w:color w:val="000080"/>
          <w:sz w:val="24"/>
          <w:szCs w:val="24"/>
        </w:rPr>
        <w:t>Размещение рекламы на территории города.</w:t>
      </w:r>
      <w:r w:rsidRPr="00D256D1">
        <w:rPr>
          <w:sz w:val="24"/>
          <w:szCs w:val="24"/>
        </w:rPr>
        <w:t xml:space="preserve"> В бюджет города по размещению рекламных конструкций за 2013 год поступило 1,2 млн. рублей, в том числе,  по договорам на право установки рекламных конструкций поступило 1,0 млн. рублей, по уплате государственной пошлины – 0,2 млн. рублей.</w:t>
      </w:r>
    </w:p>
    <w:p w:rsidR="00CA3AAB" w:rsidRPr="00D256D1" w:rsidRDefault="00CA3AAB" w:rsidP="00CA3AAB">
      <w:pPr>
        <w:ind w:firstLine="900"/>
        <w:jc w:val="both"/>
        <w:rPr>
          <w:sz w:val="24"/>
          <w:szCs w:val="24"/>
        </w:rPr>
      </w:pPr>
      <w:r w:rsidRPr="00D256D1">
        <w:rPr>
          <w:sz w:val="24"/>
          <w:szCs w:val="24"/>
        </w:rPr>
        <w:t xml:space="preserve">В 2013 году в соответствии с изменениями в ст. 19 Федерального закона от 13.03.2006 года № 38-ФЗ «О рекламе» Администрацией города Обнинска разработана и утверждена схема размещения рекламных конструкций на территории муниципального образования «Город Обнинск», включающая размещение 189 рекламных конструкций на территории города. </w:t>
      </w:r>
    </w:p>
    <w:p w:rsidR="00CA3AAB" w:rsidRPr="00D256D1" w:rsidRDefault="00CA3AAB" w:rsidP="00CA3AAB">
      <w:pPr>
        <w:ind w:firstLine="900"/>
        <w:jc w:val="both"/>
        <w:rPr>
          <w:sz w:val="24"/>
          <w:szCs w:val="24"/>
        </w:rPr>
      </w:pPr>
      <w:r w:rsidRPr="00D256D1">
        <w:rPr>
          <w:sz w:val="24"/>
          <w:szCs w:val="24"/>
        </w:rPr>
        <w:t>На территории города за 2013 год демонтировано 74 рекламные конструкции: 3 – отдельно стоящие; 71 – настенная. Из них 35 рекламных конструкций демонтированы собственниками с фасадов зданий и ограждения авторынка «7 авто», расположенного на северном въезде в город Обнинск. Также демонтировано 22 рекламные конструкции с ограждений строительного рынка «Ярмарка 101 км», расположенного на 101 км автодороги М-3 «Украина».</w:t>
      </w:r>
    </w:p>
    <w:p w:rsidR="00CA3AAB" w:rsidRPr="00D256D1" w:rsidRDefault="00CA3AAB" w:rsidP="00CA3AAB">
      <w:pPr>
        <w:ind w:firstLine="709"/>
        <w:jc w:val="both"/>
        <w:rPr>
          <w:color w:val="000080"/>
          <w:sz w:val="24"/>
          <w:szCs w:val="24"/>
          <w:highlight w:val="lightGray"/>
        </w:rPr>
      </w:pPr>
    </w:p>
    <w:p w:rsidR="00CA3AAB" w:rsidRPr="00D256D1" w:rsidRDefault="00CA3AAB" w:rsidP="00CA3AAB">
      <w:pPr>
        <w:pStyle w:val="210"/>
        <w:spacing w:line="240" w:lineRule="auto"/>
        <w:ind w:firstLine="0"/>
        <w:rPr>
          <w:b/>
          <w:bCs/>
          <w:i/>
          <w:iCs/>
          <w:color w:val="000080"/>
          <w:szCs w:val="24"/>
        </w:rPr>
      </w:pPr>
      <w:r w:rsidRPr="00D256D1">
        <w:rPr>
          <w:b/>
          <w:bCs/>
          <w:i/>
          <w:iCs/>
          <w:color w:val="000080"/>
          <w:szCs w:val="24"/>
        </w:rPr>
        <w:t>Транспорт</w:t>
      </w:r>
    </w:p>
    <w:p w:rsidR="00CA3AAB" w:rsidRPr="00D256D1" w:rsidRDefault="00CA3AAB" w:rsidP="00CA3AAB">
      <w:pPr>
        <w:ind w:firstLine="900"/>
        <w:jc w:val="both"/>
        <w:rPr>
          <w:sz w:val="24"/>
          <w:szCs w:val="24"/>
        </w:rPr>
      </w:pPr>
      <w:r w:rsidRPr="00D256D1">
        <w:rPr>
          <w:sz w:val="24"/>
          <w:szCs w:val="24"/>
        </w:rPr>
        <w:t>На территории города регулярные пассажирские перевозки осуществляются по 17 маршрутам.</w:t>
      </w:r>
    </w:p>
    <w:p w:rsidR="00CA3AAB" w:rsidRPr="00D256D1" w:rsidRDefault="00CA3AAB" w:rsidP="00CA3AAB">
      <w:pPr>
        <w:ind w:firstLine="900"/>
        <w:jc w:val="both"/>
        <w:rPr>
          <w:sz w:val="24"/>
          <w:szCs w:val="24"/>
        </w:rPr>
      </w:pPr>
      <w:r w:rsidRPr="00D256D1">
        <w:rPr>
          <w:sz w:val="24"/>
          <w:szCs w:val="24"/>
        </w:rPr>
        <w:t>Муниципальное предприятие «Обнинское пассажирское автотранспортное предприятие» (МП «ОПАТП») осуществляет перевозки пассажиров автобусами на территории города, а также пригородное сообщение по 9 маршрутам. Муниципальное предприятие, имея 50 автобусов, ежедневно выводит на маршруты городского сообщения 28 автобусов. За 2013 год МП «ОПАТП» перевезено более 10,6 млн. пассажиров, из которых более 84,1% - льготные категории. Регулярность движения автобусов на территории города -  86,9%,  в пригородном сообщении – 98,5%.</w:t>
      </w:r>
    </w:p>
    <w:p w:rsidR="00CA3AAB" w:rsidRPr="00D256D1" w:rsidRDefault="00CA3AAB" w:rsidP="00CA3AAB">
      <w:pPr>
        <w:ind w:firstLine="900"/>
        <w:jc w:val="both"/>
        <w:rPr>
          <w:sz w:val="24"/>
          <w:szCs w:val="24"/>
        </w:rPr>
      </w:pPr>
      <w:r w:rsidRPr="00D256D1">
        <w:rPr>
          <w:sz w:val="24"/>
          <w:szCs w:val="24"/>
        </w:rPr>
        <w:t>В течение 2013 года оптимизирована и реорганизована схема посадки и высадки пассажиров на Привокзальной площади со стороны поселка Обнинское. Весь общественный автотранспорт, междугородный и пригородный, автобусы и маршрутки, отправляется с нового автовокзала. Новый автовокзал расположился на первом этаже недавно открытого торгового комплекса «Привокзальный» со стороны поселка Обнинское.  Удобно оборудованы посадочные перроны: имеются вывески «Москва», «Жуков», «Наро</w:t>
      </w:r>
      <w:r w:rsidRPr="00D256D1">
        <w:rPr>
          <w:sz w:val="24"/>
          <w:szCs w:val="24"/>
        </w:rPr>
        <w:softHyphen/>
        <w:t>-Фоминск» и т.д. с расписанием движения пассажирского транспорта.</w:t>
      </w:r>
    </w:p>
    <w:p w:rsidR="00CA3AAB" w:rsidRPr="00D256D1" w:rsidRDefault="00CA3AAB" w:rsidP="00CA3AAB">
      <w:pPr>
        <w:ind w:firstLine="900"/>
        <w:jc w:val="both"/>
        <w:rPr>
          <w:sz w:val="24"/>
          <w:szCs w:val="24"/>
        </w:rPr>
      </w:pPr>
      <w:r w:rsidRPr="00D256D1">
        <w:rPr>
          <w:sz w:val="24"/>
          <w:szCs w:val="24"/>
        </w:rPr>
        <w:t>Обслуживание пассажиров городских, пригородных и междугородних маршрутов осуществляется с единой территории. Все это, в совокупности, позволило повысить качество обслуживания пассажиров.</w:t>
      </w:r>
    </w:p>
    <w:p w:rsidR="00CA3AAB" w:rsidRPr="00D256D1" w:rsidRDefault="00CA3AAB" w:rsidP="00CA3AAB">
      <w:pPr>
        <w:ind w:firstLine="900"/>
        <w:jc w:val="both"/>
        <w:rPr>
          <w:sz w:val="24"/>
          <w:szCs w:val="24"/>
        </w:rPr>
      </w:pPr>
      <w:r w:rsidRPr="00D256D1">
        <w:rPr>
          <w:sz w:val="24"/>
          <w:szCs w:val="24"/>
        </w:rPr>
        <w:t>Пункт продажи билетов МП «ОПАТП» ежедневно обслуживает 17 городских, 82 пригородных и 69 междугородних маршрутов. Услугами пункта продажи билетов ежедневно пользуется более 1300 человек.</w:t>
      </w:r>
    </w:p>
    <w:p w:rsidR="00CA3AAB" w:rsidRPr="00D256D1" w:rsidRDefault="00CA3AAB" w:rsidP="00CA3AAB">
      <w:pPr>
        <w:ind w:firstLine="900"/>
        <w:jc w:val="both"/>
        <w:rPr>
          <w:sz w:val="24"/>
          <w:szCs w:val="24"/>
        </w:rPr>
      </w:pPr>
      <w:r w:rsidRPr="00D256D1">
        <w:rPr>
          <w:sz w:val="24"/>
          <w:szCs w:val="24"/>
        </w:rPr>
        <w:t>Одновременно с МП «ОПАТП», перевозки пассажиров на транспортных средствах категории «М2» (маршрутки) по 16 городским маршрутам осуществляют 6 индивидуальных предпринимателей и 5 юридических лиц по Договору с Администрацией города, с использованием 322 транспортных средств типа Газель, «Ford», «FIAT», «Peugeot».</w:t>
      </w:r>
    </w:p>
    <w:p w:rsidR="00CA3AAB" w:rsidRPr="00D256D1" w:rsidRDefault="00CA3AAB" w:rsidP="00CA3AAB">
      <w:pPr>
        <w:ind w:firstLine="900"/>
        <w:jc w:val="both"/>
        <w:rPr>
          <w:sz w:val="24"/>
          <w:szCs w:val="24"/>
        </w:rPr>
      </w:pPr>
      <w:r w:rsidRPr="00D256D1">
        <w:rPr>
          <w:sz w:val="24"/>
          <w:szCs w:val="24"/>
        </w:rPr>
        <w:t xml:space="preserve">В декабре 2013 года проведен открытый аукцион, предметом которого являлось право заключения договора оказания услуг по содержанию мест посадки, высадки и отстоя пассажирского автомобильного транспорта без предоставления земельного участка на территории муниципального образования «Город Обнинск» по адресу: ул. Железнодорожная, д. 6. С победителем конкурса заключен договор. </w:t>
      </w:r>
    </w:p>
    <w:p w:rsidR="00CA3AAB" w:rsidRPr="00D256D1" w:rsidRDefault="00CA3AAB" w:rsidP="00CA3AAB">
      <w:pPr>
        <w:ind w:firstLine="900"/>
        <w:jc w:val="both"/>
        <w:rPr>
          <w:sz w:val="24"/>
          <w:szCs w:val="24"/>
        </w:rPr>
      </w:pPr>
      <w:r w:rsidRPr="00D256D1">
        <w:rPr>
          <w:sz w:val="24"/>
          <w:szCs w:val="24"/>
        </w:rPr>
        <w:t>Также в декабре 2013 года объявлен открытый конкурс по организации транспортной платежной системы, по осуществлению оперативного управления и централизованного контроля за работой транспортных средств общего пользования, осуществляющих регулярные перевозки на территории муниципального образования «Город Обнинск». В январе месяце 2014 года подведены итоги конкурса и определен победитель.</w:t>
      </w:r>
    </w:p>
    <w:p w:rsidR="00CA3AAB" w:rsidRPr="00D256D1" w:rsidRDefault="00CA3AAB" w:rsidP="00CA3AAB">
      <w:pPr>
        <w:ind w:firstLine="900"/>
        <w:jc w:val="both"/>
        <w:rPr>
          <w:sz w:val="24"/>
          <w:szCs w:val="24"/>
        </w:rPr>
      </w:pPr>
      <w:r w:rsidRPr="00D256D1">
        <w:rPr>
          <w:sz w:val="24"/>
          <w:szCs w:val="24"/>
        </w:rPr>
        <w:t>В целях повышения безопасности пассажироперевозок, качества и культуры обслуживания пассажиров, для разъяснения действующего законодательства в этой сфере, а также для решения других различных вопросов, касающихся организации пассажирских перевозок в городе проведено 6 совещаний с руководителями фирм и индивидуальными предпринимателями, работающими на территории города.</w:t>
      </w:r>
    </w:p>
    <w:p w:rsidR="00CA3AAB" w:rsidRPr="00D256D1" w:rsidRDefault="00CA3AAB" w:rsidP="00CA3AAB">
      <w:pPr>
        <w:ind w:firstLine="900"/>
        <w:jc w:val="both"/>
        <w:rPr>
          <w:sz w:val="24"/>
          <w:szCs w:val="24"/>
        </w:rPr>
      </w:pPr>
      <w:r w:rsidRPr="00D256D1">
        <w:rPr>
          <w:sz w:val="24"/>
          <w:szCs w:val="24"/>
        </w:rPr>
        <w:t>Выстроена система взаимоотношений Администрации города, Управления государственной автодорожной надзора (УГАДН) по Калужской области, налоговой инспекции, ОГИБДД и ОМВД по г. Обнинску с пассажироперевозчиками для повышения безопасности перевозок, качества и культуры обслуживания пассажиров.</w:t>
      </w:r>
    </w:p>
    <w:p w:rsidR="00CA3AAB" w:rsidRPr="00D256D1" w:rsidRDefault="00CA3AAB" w:rsidP="00CA3AAB">
      <w:pPr>
        <w:ind w:firstLine="900"/>
        <w:jc w:val="both"/>
        <w:rPr>
          <w:sz w:val="24"/>
          <w:szCs w:val="24"/>
        </w:rPr>
      </w:pPr>
      <w:r w:rsidRPr="00D256D1">
        <w:rPr>
          <w:sz w:val="24"/>
          <w:szCs w:val="24"/>
        </w:rPr>
        <w:t>Администрацией города организовано тесное взаимодействие с органами государственного контроля и надзора для совместной работы по улучшению качества транспортного обслуживания.</w:t>
      </w:r>
    </w:p>
    <w:p w:rsidR="00CA3AAB" w:rsidRPr="00D256D1" w:rsidRDefault="00CA3AAB" w:rsidP="00CA3AAB">
      <w:pPr>
        <w:ind w:firstLine="900"/>
        <w:jc w:val="both"/>
        <w:rPr>
          <w:sz w:val="24"/>
          <w:szCs w:val="24"/>
        </w:rPr>
      </w:pPr>
      <w:r w:rsidRPr="00D256D1">
        <w:rPr>
          <w:sz w:val="24"/>
          <w:szCs w:val="24"/>
        </w:rPr>
        <w:t>В течение года совместно с представителями ОГИБДД ОМВД по г. Обнинску и УГАДН по Калужской области осуществлено 10 проверок мест несанкционированных стоянок пассажирского автотранспорта категории «М2» в ночное время. В результате принятых мер их количество сократилось с 12 единиц автотранспорта во время 1-й проверки до 7 единиц. Работа по ликвидации несанкционированных стоянок маршрутных такси в ночное время на улицах и дворах города будет продолжена.</w:t>
      </w:r>
    </w:p>
    <w:p w:rsidR="00CA3AAB" w:rsidRPr="00D256D1" w:rsidRDefault="00CA3AAB" w:rsidP="00CA3AAB">
      <w:pPr>
        <w:ind w:firstLine="900"/>
        <w:jc w:val="both"/>
        <w:rPr>
          <w:sz w:val="24"/>
          <w:szCs w:val="24"/>
        </w:rPr>
      </w:pPr>
      <w:r w:rsidRPr="00D256D1">
        <w:rPr>
          <w:sz w:val="24"/>
          <w:szCs w:val="24"/>
        </w:rPr>
        <w:t>Организована работа по поддержанию санитарного порядка и благоустройства территорий в местах отстоя на конечных остановках «Кончаловские горы», «АБЗ», «Промплощадка», «площадь Привокзальная» силами пассажироперевозчиков.</w:t>
      </w:r>
    </w:p>
    <w:p w:rsidR="00CA3AAB" w:rsidRPr="00D256D1" w:rsidRDefault="00CA3AAB" w:rsidP="00CA3AAB">
      <w:pPr>
        <w:ind w:firstLine="900"/>
        <w:jc w:val="both"/>
        <w:rPr>
          <w:sz w:val="24"/>
          <w:szCs w:val="24"/>
        </w:rPr>
      </w:pPr>
      <w:r w:rsidRPr="00D256D1">
        <w:rPr>
          <w:sz w:val="24"/>
          <w:szCs w:val="24"/>
        </w:rPr>
        <w:t>Сравнительная характеристика по жалобам и обращениям граждан, по которым приняты меры и рассмотрены в 2012 и 2013 годах:</w:t>
      </w:r>
    </w:p>
    <w:p w:rsidR="00CA3AAB" w:rsidRPr="00D256D1" w:rsidRDefault="00CA3AAB" w:rsidP="00CA3AAB">
      <w:pPr>
        <w:ind w:firstLine="900"/>
        <w:jc w:val="both"/>
        <w:rPr>
          <w:sz w:val="24"/>
          <w:szCs w:val="24"/>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5920"/>
        <w:gridCol w:w="2055"/>
        <w:gridCol w:w="2056"/>
      </w:tblGrid>
      <w:tr w:rsidR="00CA3AAB" w:rsidRPr="00D256D1" w:rsidTr="00CA3AAB">
        <w:tc>
          <w:tcPr>
            <w:tcW w:w="5920" w:type="dxa"/>
            <w:tcBorders>
              <w:top w:val="single" w:sz="4" w:space="0" w:color="808080"/>
              <w:left w:val="single" w:sz="4" w:space="0" w:color="808080"/>
              <w:bottom w:val="single" w:sz="4" w:space="0" w:color="808080"/>
              <w:right w:val="single" w:sz="4" w:space="0" w:color="808080"/>
            </w:tcBorders>
            <w:hideMark/>
          </w:tcPr>
          <w:p w:rsidR="00CA3AAB" w:rsidRPr="00D256D1" w:rsidRDefault="00CA3AAB">
            <w:pPr>
              <w:spacing w:line="288" w:lineRule="auto"/>
              <w:jc w:val="center"/>
              <w:rPr>
                <w:sz w:val="24"/>
                <w:szCs w:val="24"/>
              </w:rPr>
            </w:pPr>
            <w:r w:rsidRPr="00D256D1">
              <w:rPr>
                <w:sz w:val="24"/>
                <w:szCs w:val="24"/>
              </w:rPr>
              <w:t>Наименование показателя</w:t>
            </w:r>
          </w:p>
        </w:tc>
        <w:tc>
          <w:tcPr>
            <w:tcW w:w="2055" w:type="dxa"/>
            <w:tcBorders>
              <w:top w:val="single" w:sz="4" w:space="0" w:color="808080"/>
              <w:left w:val="single" w:sz="4" w:space="0" w:color="808080"/>
              <w:bottom w:val="single" w:sz="4" w:space="0" w:color="808080"/>
              <w:right w:val="single" w:sz="4" w:space="0" w:color="808080"/>
            </w:tcBorders>
            <w:hideMark/>
          </w:tcPr>
          <w:p w:rsidR="00CA3AAB" w:rsidRPr="00D256D1" w:rsidRDefault="00CA3AAB">
            <w:pPr>
              <w:spacing w:line="288" w:lineRule="auto"/>
              <w:jc w:val="center"/>
              <w:rPr>
                <w:sz w:val="24"/>
                <w:szCs w:val="24"/>
              </w:rPr>
            </w:pPr>
            <w:r w:rsidRPr="00D256D1">
              <w:rPr>
                <w:sz w:val="24"/>
                <w:szCs w:val="24"/>
              </w:rPr>
              <w:t>2012 год</w:t>
            </w:r>
          </w:p>
        </w:tc>
        <w:tc>
          <w:tcPr>
            <w:tcW w:w="2056" w:type="dxa"/>
            <w:tcBorders>
              <w:top w:val="single" w:sz="4" w:space="0" w:color="808080"/>
              <w:left w:val="single" w:sz="4" w:space="0" w:color="808080"/>
              <w:bottom w:val="single" w:sz="4" w:space="0" w:color="808080"/>
              <w:right w:val="single" w:sz="4" w:space="0" w:color="808080"/>
            </w:tcBorders>
            <w:hideMark/>
          </w:tcPr>
          <w:p w:rsidR="00CA3AAB" w:rsidRPr="00D256D1" w:rsidRDefault="00CA3AAB">
            <w:pPr>
              <w:spacing w:line="288" w:lineRule="auto"/>
              <w:jc w:val="center"/>
              <w:rPr>
                <w:sz w:val="24"/>
                <w:szCs w:val="24"/>
              </w:rPr>
            </w:pPr>
            <w:r w:rsidRPr="00D256D1">
              <w:rPr>
                <w:sz w:val="24"/>
                <w:szCs w:val="24"/>
              </w:rPr>
              <w:t>2013 год</w:t>
            </w:r>
          </w:p>
        </w:tc>
      </w:tr>
      <w:tr w:rsidR="00CA3AAB" w:rsidRPr="00D256D1" w:rsidTr="00CA3AAB">
        <w:tc>
          <w:tcPr>
            <w:tcW w:w="5920" w:type="dxa"/>
            <w:tcBorders>
              <w:top w:val="single" w:sz="4" w:space="0" w:color="808080"/>
              <w:left w:val="single" w:sz="4" w:space="0" w:color="808080"/>
              <w:bottom w:val="single" w:sz="4" w:space="0" w:color="808080"/>
              <w:right w:val="single" w:sz="4" w:space="0" w:color="808080"/>
            </w:tcBorders>
            <w:hideMark/>
          </w:tcPr>
          <w:p w:rsidR="00CA3AAB" w:rsidRPr="00D256D1" w:rsidRDefault="00CA3AAB">
            <w:pPr>
              <w:spacing w:line="288" w:lineRule="auto"/>
              <w:jc w:val="both"/>
              <w:rPr>
                <w:sz w:val="24"/>
                <w:szCs w:val="24"/>
              </w:rPr>
            </w:pPr>
            <w:r w:rsidRPr="00D256D1">
              <w:rPr>
                <w:sz w:val="24"/>
                <w:szCs w:val="24"/>
              </w:rPr>
              <w:t>Письменные обращения граждан</w:t>
            </w:r>
          </w:p>
        </w:tc>
        <w:tc>
          <w:tcPr>
            <w:tcW w:w="2055" w:type="dxa"/>
            <w:tcBorders>
              <w:top w:val="single" w:sz="4" w:space="0" w:color="808080"/>
              <w:left w:val="single" w:sz="4" w:space="0" w:color="808080"/>
              <w:bottom w:val="single" w:sz="4" w:space="0" w:color="808080"/>
              <w:right w:val="single" w:sz="4" w:space="0" w:color="808080"/>
            </w:tcBorders>
            <w:hideMark/>
          </w:tcPr>
          <w:p w:rsidR="00CA3AAB" w:rsidRPr="00D256D1" w:rsidRDefault="00CA3AAB">
            <w:pPr>
              <w:spacing w:line="288" w:lineRule="auto"/>
              <w:jc w:val="center"/>
              <w:rPr>
                <w:sz w:val="24"/>
                <w:szCs w:val="24"/>
              </w:rPr>
            </w:pPr>
            <w:r w:rsidRPr="00D256D1">
              <w:rPr>
                <w:sz w:val="24"/>
                <w:szCs w:val="24"/>
              </w:rPr>
              <w:t>35</w:t>
            </w:r>
          </w:p>
        </w:tc>
        <w:tc>
          <w:tcPr>
            <w:tcW w:w="2056" w:type="dxa"/>
            <w:tcBorders>
              <w:top w:val="single" w:sz="4" w:space="0" w:color="808080"/>
              <w:left w:val="single" w:sz="4" w:space="0" w:color="808080"/>
              <w:bottom w:val="single" w:sz="4" w:space="0" w:color="808080"/>
              <w:right w:val="single" w:sz="4" w:space="0" w:color="808080"/>
            </w:tcBorders>
            <w:hideMark/>
          </w:tcPr>
          <w:p w:rsidR="00CA3AAB" w:rsidRPr="00D256D1" w:rsidRDefault="00CA3AAB">
            <w:pPr>
              <w:spacing w:line="288" w:lineRule="auto"/>
              <w:jc w:val="center"/>
              <w:rPr>
                <w:sz w:val="24"/>
                <w:szCs w:val="24"/>
              </w:rPr>
            </w:pPr>
            <w:r w:rsidRPr="00D256D1">
              <w:rPr>
                <w:sz w:val="24"/>
                <w:szCs w:val="24"/>
              </w:rPr>
              <w:t>5</w:t>
            </w:r>
          </w:p>
        </w:tc>
      </w:tr>
      <w:tr w:rsidR="00CA3AAB" w:rsidRPr="00D256D1" w:rsidTr="00CA3AAB">
        <w:tc>
          <w:tcPr>
            <w:tcW w:w="5920" w:type="dxa"/>
            <w:tcBorders>
              <w:top w:val="single" w:sz="4" w:space="0" w:color="808080"/>
              <w:left w:val="single" w:sz="4" w:space="0" w:color="808080"/>
              <w:bottom w:val="single" w:sz="4" w:space="0" w:color="808080"/>
              <w:right w:val="single" w:sz="4" w:space="0" w:color="808080"/>
            </w:tcBorders>
            <w:hideMark/>
          </w:tcPr>
          <w:p w:rsidR="00CA3AAB" w:rsidRPr="00D256D1" w:rsidRDefault="00CA3AAB">
            <w:pPr>
              <w:spacing w:line="288" w:lineRule="auto"/>
              <w:jc w:val="both"/>
              <w:rPr>
                <w:sz w:val="24"/>
                <w:szCs w:val="24"/>
              </w:rPr>
            </w:pPr>
            <w:r w:rsidRPr="00D256D1">
              <w:rPr>
                <w:sz w:val="24"/>
                <w:szCs w:val="24"/>
              </w:rPr>
              <w:t>Проконсультировано потребителей</w:t>
            </w:r>
          </w:p>
        </w:tc>
        <w:tc>
          <w:tcPr>
            <w:tcW w:w="2055" w:type="dxa"/>
            <w:tcBorders>
              <w:top w:val="single" w:sz="4" w:space="0" w:color="808080"/>
              <w:left w:val="single" w:sz="4" w:space="0" w:color="808080"/>
              <w:bottom w:val="single" w:sz="4" w:space="0" w:color="808080"/>
              <w:right w:val="single" w:sz="4" w:space="0" w:color="808080"/>
            </w:tcBorders>
            <w:hideMark/>
          </w:tcPr>
          <w:p w:rsidR="00CA3AAB" w:rsidRPr="00D256D1" w:rsidRDefault="00CA3AAB">
            <w:pPr>
              <w:spacing w:line="288" w:lineRule="auto"/>
              <w:jc w:val="center"/>
              <w:rPr>
                <w:sz w:val="24"/>
                <w:szCs w:val="24"/>
              </w:rPr>
            </w:pPr>
            <w:r w:rsidRPr="00D256D1">
              <w:rPr>
                <w:sz w:val="24"/>
                <w:szCs w:val="24"/>
              </w:rPr>
              <w:t>512</w:t>
            </w:r>
          </w:p>
        </w:tc>
        <w:tc>
          <w:tcPr>
            <w:tcW w:w="2056" w:type="dxa"/>
            <w:tcBorders>
              <w:top w:val="single" w:sz="4" w:space="0" w:color="808080"/>
              <w:left w:val="single" w:sz="4" w:space="0" w:color="808080"/>
              <w:bottom w:val="single" w:sz="4" w:space="0" w:color="808080"/>
              <w:right w:val="single" w:sz="4" w:space="0" w:color="808080"/>
            </w:tcBorders>
            <w:hideMark/>
          </w:tcPr>
          <w:p w:rsidR="00CA3AAB" w:rsidRPr="00D256D1" w:rsidRDefault="00CA3AAB">
            <w:pPr>
              <w:spacing w:line="288" w:lineRule="auto"/>
              <w:jc w:val="center"/>
              <w:rPr>
                <w:sz w:val="24"/>
                <w:szCs w:val="24"/>
              </w:rPr>
            </w:pPr>
            <w:r w:rsidRPr="00D256D1">
              <w:rPr>
                <w:sz w:val="24"/>
                <w:szCs w:val="24"/>
              </w:rPr>
              <w:t>240</w:t>
            </w:r>
          </w:p>
        </w:tc>
      </w:tr>
      <w:tr w:rsidR="00CA3AAB" w:rsidRPr="00D256D1" w:rsidTr="00CA3AAB">
        <w:tc>
          <w:tcPr>
            <w:tcW w:w="5920" w:type="dxa"/>
            <w:tcBorders>
              <w:top w:val="single" w:sz="4" w:space="0" w:color="808080"/>
              <w:left w:val="single" w:sz="4" w:space="0" w:color="808080"/>
              <w:bottom w:val="single" w:sz="4" w:space="0" w:color="808080"/>
              <w:right w:val="single" w:sz="4" w:space="0" w:color="808080"/>
            </w:tcBorders>
            <w:hideMark/>
          </w:tcPr>
          <w:p w:rsidR="00CA3AAB" w:rsidRPr="00D256D1" w:rsidRDefault="00CA3AAB">
            <w:pPr>
              <w:spacing w:line="288" w:lineRule="auto"/>
              <w:jc w:val="both"/>
              <w:rPr>
                <w:sz w:val="24"/>
                <w:szCs w:val="24"/>
              </w:rPr>
            </w:pPr>
            <w:r w:rsidRPr="00D256D1">
              <w:rPr>
                <w:sz w:val="24"/>
                <w:szCs w:val="24"/>
              </w:rPr>
              <w:t>Количество публикаций в средствах массовой информации по вопросам организации пассажироперевозок на территории города</w:t>
            </w:r>
          </w:p>
        </w:tc>
        <w:tc>
          <w:tcPr>
            <w:tcW w:w="2055" w:type="dxa"/>
            <w:tcBorders>
              <w:top w:val="single" w:sz="4" w:space="0" w:color="808080"/>
              <w:left w:val="single" w:sz="4" w:space="0" w:color="808080"/>
              <w:bottom w:val="single" w:sz="4" w:space="0" w:color="808080"/>
              <w:right w:val="single" w:sz="4" w:space="0" w:color="808080"/>
            </w:tcBorders>
            <w:hideMark/>
          </w:tcPr>
          <w:p w:rsidR="00CA3AAB" w:rsidRPr="00D256D1" w:rsidRDefault="00CA3AAB">
            <w:pPr>
              <w:spacing w:line="288" w:lineRule="auto"/>
              <w:jc w:val="center"/>
              <w:rPr>
                <w:sz w:val="24"/>
                <w:szCs w:val="24"/>
              </w:rPr>
            </w:pPr>
            <w:r w:rsidRPr="00D256D1">
              <w:rPr>
                <w:sz w:val="24"/>
                <w:szCs w:val="24"/>
              </w:rPr>
              <w:t>22</w:t>
            </w:r>
          </w:p>
        </w:tc>
        <w:tc>
          <w:tcPr>
            <w:tcW w:w="2056" w:type="dxa"/>
            <w:tcBorders>
              <w:top w:val="single" w:sz="4" w:space="0" w:color="808080"/>
              <w:left w:val="single" w:sz="4" w:space="0" w:color="808080"/>
              <w:bottom w:val="single" w:sz="4" w:space="0" w:color="808080"/>
              <w:right w:val="single" w:sz="4" w:space="0" w:color="808080"/>
            </w:tcBorders>
            <w:hideMark/>
          </w:tcPr>
          <w:p w:rsidR="00CA3AAB" w:rsidRPr="00D256D1" w:rsidRDefault="00CA3AAB">
            <w:pPr>
              <w:spacing w:line="288" w:lineRule="auto"/>
              <w:jc w:val="center"/>
              <w:rPr>
                <w:sz w:val="24"/>
                <w:szCs w:val="24"/>
              </w:rPr>
            </w:pPr>
            <w:r w:rsidRPr="00D256D1">
              <w:rPr>
                <w:sz w:val="24"/>
                <w:szCs w:val="24"/>
              </w:rPr>
              <w:t>33</w:t>
            </w:r>
          </w:p>
        </w:tc>
      </w:tr>
      <w:tr w:rsidR="00CA3AAB" w:rsidRPr="00D256D1" w:rsidTr="00CA3AAB">
        <w:tc>
          <w:tcPr>
            <w:tcW w:w="5920" w:type="dxa"/>
            <w:tcBorders>
              <w:top w:val="single" w:sz="4" w:space="0" w:color="808080"/>
              <w:left w:val="single" w:sz="4" w:space="0" w:color="808080"/>
              <w:bottom w:val="single" w:sz="4" w:space="0" w:color="808080"/>
              <w:right w:val="single" w:sz="4" w:space="0" w:color="808080"/>
            </w:tcBorders>
            <w:hideMark/>
          </w:tcPr>
          <w:p w:rsidR="00CA3AAB" w:rsidRPr="00D256D1" w:rsidRDefault="00CA3AAB">
            <w:pPr>
              <w:spacing w:line="288" w:lineRule="auto"/>
              <w:jc w:val="both"/>
              <w:rPr>
                <w:sz w:val="24"/>
                <w:szCs w:val="24"/>
              </w:rPr>
            </w:pPr>
            <w:r w:rsidRPr="00D256D1">
              <w:rPr>
                <w:sz w:val="24"/>
                <w:szCs w:val="24"/>
              </w:rPr>
              <w:t>Письма, направленные в различные инстанции</w:t>
            </w:r>
          </w:p>
        </w:tc>
        <w:tc>
          <w:tcPr>
            <w:tcW w:w="2055" w:type="dxa"/>
            <w:tcBorders>
              <w:top w:val="single" w:sz="4" w:space="0" w:color="808080"/>
              <w:left w:val="single" w:sz="4" w:space="0" w:color="808080"/>
              <w:bottom w:val="single" w:sz="4" w:space="0" w:color="808080"/>
              <w:right w:val="single" w:sz="4" w:space="0" w:color="808080"/>
            </w:tcBorders>
            <w:hideMark/>
          </w:tcPr>
          <w:p w:rsidR="00CA3AAB" w:rsidRPr="00D256D1" w:rsidRDefault="00CA3AAB">
            <w:pPr>
              <w:spacing w:line="288" w:lineRule="auto"/>
              <w:jc w:val="center"/>
              <w:rPr>
                <w:sz w:val="24"/>
                <w:szCs w:val="24"/>
              </w:rPr>
            </w:pPr>
            <w:r w:rsidRPr="00D256D1">
              <w:rPr>
                <w:sz w:val="24"/>
                <w:szCs w:val="24"/>
              </w:rPr>
              <w:t>184</w:t>
            </w:r>
          </w:p>
        </w:tc>
        <w:tc>
          <w:tcPr>
            <w:tcW w:w="2056" w:type="dxa"/>
            <w:tcBorders>
              <w:top w:val="single" w:sz="4" w:space="0" w:color="808080"/>
              <w:left w:val="single" w:sz="4" w:space="0" w:color="808080"/>
              <w:bottom w:val="single" w:sz="4" w:space="0" w:color="808080"/>
              <w:right w:val="single" w:sz="4" w:space="0" w:color="808080"/>
            </w:tcBorders>
            <w:hideMark/>
          </w:tcPr>
          <w:p w:rsidR="00CA3AAB" w:rsidRPr="00D256D1" w:rsidRDefault="00CA3AAB">
            <w:pPr>
              <w:spacing w:line="288" w:lineRule="auto"/>
              <w:jc w:val="center"/>
              <w:rPr>
                <w:sz w:val="24"/>
                <w:szCs w:val="24"/>
              </w:rPr>
            </w:pPr>
            <w:r w:rsidRPr="00D256D1">
              <w:rPr>
                <w:sz w:val="24"/>
                <w:szCs w:val="24"/>
              </w:rPr>
              <w:t>160</w:t>
            </w:r>
          </w:p>
        </w:tc>
      </w:tr>
    </w:tbl>
    <w:p w:rsidR="00CA3AAB" w:rsidRPr="00D256D1" w:rsidRDefault="00CA3AAB" w:rsidP="00CA3AAB">
      <w:pPr>
        <w:spacing w:line="288" w:lineRule="auto"/>
        <w:ind w:firstLine="709"/>
        <w:jc w:val="both"/>
        <w:rPr>
          <w:spacing w:val="-2"/>
          <w:sz w:val="24"/>
          <w:szCs w:val="24"/>
        </w:rPr>
      </w:pPr>
    </w:p>
    <w:p w:rsidR="00CA3AAB" w:rsidRPr="00D256D1" w:rsidRDefault="00CA3AAB" w:rsidP="00CA3AAB">
      <w:pPr>
        <w:ind w:firstLine="900"/>
        <w:jc w:val="both"/>
        <w:rPr>
          <w:sz w:val="24"/>
          <w:szCs w:val="24"/>
        </w:rPr>
      </w:pPr>
      <w:r w:rsidRPr="00D256D1">
        <w:rPr>
          <w:sz w:val="24"/>
          <w:szCs w:val="24"/>
        </w:rPr>
        <w:t>Продолжена работа по созданию нормативно-правовой базы, регламентирующей оказание услуг по перевозке пассажиров на территории города.</w:t>
      </w:r>
    </w:p>
    <w:p w:rsidR="00CA3AAB" w:rsidRPr="00D256D1" w:rsidRDefault="00CA3AAB" w:rsidP="00CA3AAB">
      <w:pPr>
        <w:ind w:firstLine="900"/>
        <w:jc w:val="both"/>
        <w:rPr>
          <w:sz w:val="24"/>
          <w:szCs w:val="24"/>
        </w:rPr>
      </w:pPr>
      <w:r w:rsidRPr="00D256D1">
        <w:rPr>
          <w:sz w:val="24"/>
          <w:szCs w:val="24"/>
        </w:rPr>
        <w:t xml:space="preserve">В связи с застройкой новых микрорайонов, а также обращениями граждан, ведется постоянная работа по оптимизации и расширению маршрутной сети города.  В частности предполагается разработка новых маршрутов, в том числе, по  ул. Белкинская, ул. Красных Зорь. </w:t>
      </w:r>
    </w:p>
    <w:p w:rsidR="00CA3AAB" w:rsidRPr="00D256D1" w:rsidRDefault="00CA3AAB" w:rsidP="00CA3AAB">
      <w:pPr>
        <w:pStyle w:val="210"/>
        <w:spacing w:line="240" w:lineRule="auto"/>
        <w:ind w:firstLine="0"/>
        <w:rPr>
          <w:b/>
          <w:bCs/>
          <w:i/>
          <w:iCs/>
          <w:color w:val="808080"/>
          <w:szCs w:val="24"/>
        </w:rPr>
      </w:pPr>
    </w:p>
    <w:p w:rsidR="00CA3AAB" w:rsidRPr="00D256D1" w:rsidRDefault="00CA3AAB" w:rsidP="00CA3AAB">
      <w:pPr>
        <w:pStyle w:val="210"/>
        <w:spacing w:line="240" w:lineRule="auto"/>
        <w:ind w:firstLine="0"/>
        <w:rPr>
          <w:b/>
          <w:bCs/>
          <w:i/>
          <w:iCs/>
          <w:color w:val="000080"/>
          <w:szCs w:val="24"/>
        </w:rPr>
      </w:pPr>
      <w:r w:rsidRPr="00D256D1">
        <w:rPr>
          <w:b/>
          <w:bCs/>
          <w:i/>
          <w:iCs/>
          <w:color w:val="000080"/>
          <w:szCs w:val="24"/>
        </w:rPr>
        <w:t xml:space="preserve">Образование </w:t>
      </w:r>
    </w:p>
    <w:p w:rsidR="00CA3AAB" w:rsidRPr="00D256D1" w:rsidRDefault="00CA3AAB" w:rsidP="00CA3AAB">
      <w:pPr>
        <w:ind w:firstLine="900"/>
        <w:jc w:val="both"/>
        <w:rPr>
          <w:sz w:val="24"/>
          <w:szCs w:val="24"/>
        </w:rPr>
      </w:pPr>
      <w:r w:rsidRPr="00D256D1">
        <w:rPr>
          <w:sz w:val="24"/>
          <w:szCs w:val="24"/>
        </w:rPr>
        <w:t xml:space="preserve">Образовательная сеть в городе Обнинске включает  22 муниципальных дошкольных образовательных учреждений, одно из которых - начальная школа-детский сад компенсирующего вида № 35  и   20 средних общеобразовательных школ  (из них  13 муниципальных бюджетных общеобразовательных учреждений, 1 гимназия, 2 лицея и 4 негосударственных образовательных учреждения). </w:t>
      </w:r>
    </w:p>
    <w:p w:rsidR="00CA3AAB" w:rsidRPr="00D256D1" w:rsidRDefault="00CA3AAB" w:rsidP="00CA3AAB">
      <w:pPr>
        <w:ind w:firstLine="900"/>
        <w:jc w:val="both"/>
        <w:rPr>
          <w:sz w:val="24"/>
          <w:szCs w:val="24"/>
        </w:rPr>
      </w:pPr>
      <w:r w:rsidRPr="00D256D1">
        <w:rPr>
          <w:sz w:val="24"/>
          <w:szCs w:val="24"/>
        </w:rPr>
        <w:t>Реорганизовано МБОУ «Лицей Физико-техническая школа» путем выделения из ее состава МБОУ «Средняя общеобразовательная школа №10».</w:t>
      </w:r>
    </w:p>
    <w:p w:rsidR="00CA3AAB" w:rsidRPr="00D256D1" w:rsidRDefault="00CA3AAB" w:rsidP="00CA3AAB">
      <w:pPr>
        <w:ind w:firstLine="709"/>
        <w:jc w:val="both"/>
        <w:rPr>
          <w:sz w:val="24"/>
          <w:szCs w:val="24"/>
        </w:rPr>
      </w:pPr>
      <w:r w:rsidRPr="00D256D1">
        <w:rPr>
          <w:sz w:val="24"/>
          <w:szCs w:val="24"/>
        </w:rPr>
        <w:t xml:space="preserve">Всего в учреждениях общего образования воспитывается и обучается 16877 человек.  </w:t>
      </w:r>
    </w:p>
    <w:p w:rsidR="00CA3AAB" w:rsidRPr="00D256D1" w:rsidRDefault="00CA3AAB" w:rsidP="00CA3AAB">
      <w:pPr>
        <w:ind w:firstLine="709"/>
        <w:jc w:val="both"/>
        <w:rPr>
          <w:bCs/>
          <w:i/>
          <w:iCs/>
          <w:color w:val="000080"/>
          <w:sz w:val="24"/>
          <w:szCs w:val="24"/>
        </w:rPr>
      </w:pPr>
    </w:p>
    <w:p w:rsidR="00CA3AAB" w:rsidRPr="00D256D1" w:rsidRDefault="00CA3AAB" w:rsidP="00CA3AAB">
      <w:pPr>
        <w:ind w:firstLine="709"/>
        <w:jc w:val="both"/>
        <w:rPr>
          <w:sz w:val="24"/>
          <w:szCs w:val="24"/>
        </w:rPr>
      </w:pPr>
      <w:r w:rsidRPr="00D256D1">
        <w:rPr>
          <w:bCs/>
          <w:i/>
          <w:iCs/>
          <w:color w:val="000080"/>
          <w:sz w:val="24"/>
          <w:szCs w:val="24"/>
        </w:rPr>
        <w:t>Дошкольное образование.</w:t>
      </w:r>
      <w:r w:rsidRPr="00D256D1">
        <w:rPr>
          <w:sz w:val="24"/>
          <w:szCs w:val="24"/>
        </w:rPr>
        <w:t xml:space="preserve"> На конец декабря 2013 года все дети, достигшие возраста 3-х лет, определены в группы полного дня в дошкольные учреждения. В очереди на место в детский сад нет детей в возрасте от 3-х лет.</w:t>
      </w:r>
    </w:p>
    <w:p w:rsidR="00CA3AAB" w:rsidRPr="00D256D1" w:rsidRDefault="00CA3AAB" w:rsidP="00CA3AAB">
      <w:pPr>
        <w:ind w:firstLine="709"/>
        <w:jc w:val="both"/>
        <w:rPr>
          <w:sz w:val="24"/>
          <w:szCs w:val="24"/>
        </w:rPr>
      </w:pPr>
      <w:r w:rsidRPr="00D256D1">
        <w:rPr>
          <w:sz w:val="24"/>
          <w:szCs w:val="24"/>
        </w:rPr>
        <w:t>Численность детей, в возрасте от 1,5 до 7 лет, посещающих муниципальные бюджетные дошкольные образовательные учреждения составила 5801 ребенок. В дошкольных учреждениях действуют 204 группы полного дня (5092 ребенка),  70 групп кратковременного пребывания (709 детей). Общий прирост численности детей,  охваченных услугами дошкольного образования в 2013  году, составил 463 человека.</w:t>
      </w:r>
    </w:p>
    <w:p w:rsidR="00CA3AAB" w:rsidRPr="00D256D1" w:rsidRDefault="00CA3AAB" w:rsidP="00CA3AAB">
      <w:pPr>
        <w:ind w:firstLine="709"/>
        <w:jc w:val="both"/>
        <w:rPr>
          <w:sz w:val="24"/>
          <w:szCs w:val="24"/>
        </w:rPr>
      </w:pPr>
      <w:r w:rsidRPr="00D256D1">
        <w:rPr>
          <w:sz w:val="24"/>
          <w:szCs w:val="24"/>
        </w:rPr>
        <w:t xml:space="preserve">В последнее время  в городе активизировались миграционные процессы, в результате которых наблюдается приток граждан других стран. Актуальным становится вопрос обеспечения детей этих граждан местами и образовательными услугами в детских садах. Количество детей мигрантов, посещающих дошкольные образовательные учреждения, составляет 36 человек.  </w:t>
      </w:r>
    </w:p>
    <w:p w:rsidR="00CA3AAB" w:rsidRPr="00D256D1" w:rsidRDefault="00CA3AAB" w:rsidP="00CA3AAB">
      <w:pPr>
        <w:ind w:firstLine="709"/>
        <w:jc w:val="both"/>
        <w:rPr>
          <w:sz w:val="24"/>
          <w:szCs w:val="24"/>
        </w:rPr>
      </w:pPr>
      <w:r w:rsidRPr="00D256D1">
        <w:rPr>
          <w:sz w:val="24"/>
          <w:szCs w:val="24"/>
        </w:rPr>
        <w:t>В 2013 году открыты: детский сад № 22 «УМКА» (ул. Курчатова, д. 24а) на 205 мест; три группы кратковременного пребывания в МБДОУ № 1 «Россиянка» на 40 мест.</w:t>
      </w:r>
    </w:p>
    <w:p w:rsidR="00CA3AAB" w:rsidRPr="00D256D1" w:rsidRDefault="00CA3AAB" w:rsidP="00CA3AAB">
      <w:pPr>
        <w:ind w:firstLine="709"/>
        <w:jc w:val="both"/>
        <w:rPr>
          <w:sz w:val="24"/>
          <w:szCs w:val="24"/>
        </w:rPr>
      </w:pPr>
      <w:r w:rsidRPr="00D256D1">
        <w:rPr>
          <w:sz w:val="24"/>
          <w:szCs w:val="24"/>
        </w:rPr>
        <w:t>В перспективе на 2014 год: расширение МБДОУ № 2 «Палех» на 100 мест; расширение МБДОУ № 19 «Капелька» на 75 мест.</w:t>
      </w:r>
    </w:p>
    <w:p w:rsidR="00CA3AAB" w:rsidRPr="00D256D1" w:rsidRDefault="00CA3AAB" w:rsidP="00CA3AAB">
      <w:pPr>
        <w:ind w:firstLine="709"/>
        <w:jc w:val="both"/>
        <w:rPr>
          <w:sz w:val="24"/>
          <w:szCs w:val="24"/>
        </w:rPr>
      </w:pPr>
      <w:r w:rsidRPr="00D256D1">
        <w:rPr>
          <w:sz w:val="24"/>
          <w:szCs w:val="24"/>
        </w:rPr>
        <w:t>Среднесписочная посещаемость дошкольных учреждений составила: в ясельных группах – 60%, в дошкольных группах – 85%-90%.</w:t>
      </w:r>
    </w:p>
    <w:p w:rsidR="00CA3AAB" w:rsidRPr="00D256D1" w:rsidRDefault="00CA3AAB" w:rsidP="00CA3AAB">
      <w:pPr>
        <w:ind w:firstLine="709"/>
        <w:jc w:val="both"/>
        <w:rPr>
          <w:sz w:val="24"/>
          <w:szCs w:val="24"/>
        </w:rPr>
      </w:pPr>
      <w:r w:rsidRPr="00D256D1">
        <w:rPr>
          <w:sz w:val="24"/>
          <w:szCs w:val="24"/>
        </w:rPr>
        <w:t xml:space="preserve">Одним из факторов обеспечения доступности дошкольного образования является размер родительской платы за содержание ребенка в детском саду. Размер родительской платы не может превышать 20% от суммы затрат на содержание одного ребенка в МБДОУ.  С 1 апреля 2013 года родительская плата за содержание одного ребенка в МБДОУ города Обнинска составляет 2 тысячи рублей. </w:t>
      </w:r>
    </w:p>
    <w:p w:rsidR="00CA3AAB" w:rsidRPr="00D256D1" w:rsidRDefault="00CA3AAB" w:rsidP="00CA3AAB">
      <w:pPr>
        <w:pStyle w:val="210"/>
        <w:spacing w:line="240" w:lineRule="auto"/>
        <w:ind w:firstLine="0"/>
        <w:jc w:val="center"/>
        <w:rPr>
          <w:szCs w:val="24"/>
        </w:rPr>
      </w:pPr>
      <w:r w:rsidRPr="00D256D1">
        <w:rPr>
          <w:szCs w:val="24"/>
        </w:rPr>
        <w:t>Статистика роста затрат на содержание одного ребенка в МБДОУ города Обнинска и увеличения родительской платы  за 2008-2013 годы, рублей</w:t>
      </w: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409"/>
        <w:gridCol w:w="2412"/>
        <w:gridCol w:w="2412"/>
        <w:gridCol w:w="2412"/>
      </w:tblGrid>
      <w:tr w:rsidR="00CA3AAB" w:rsidRPr="00D256D1" w:rsidTr="00CA3AAB">
        <w:trPr>
          <w:trHeight w:val="916"/>
        </w:trPr>
        <w:tc>
          <w:tcPr>
            <w:tcW w:w="2409" w:type="dxa"/>
            <w:tcBorders>
              <w:top w:val="single" w:sz="4" w:space="0" w:color="808080"/>
              <w:left w:val="single" w:sz="4" w:space="0" w:color="808080"/>
              <w:bottom w:val="single" w:sz="4" w:space="0" w:color="808080"/>
              <w:right w:val="single" w:sz="4" w:space="0" w:color="808080"/>
            </w:tcBorders>
            <w:vAlign w:val="center"/>
          </w:tcPr>
          <w:p w:rsidR="00CA3AAB" w:rsidRPr="00D256D1" w:rsidRDefault="00CA3AAB">
            <w:pPr>
              <w:jc w:val="center"/>
              <w:rPr>
                <w:sz w:val="24"/>
                <w:szCs w:val="24"/>
              </w:rPr>
            </w:pPr>
          </w:p>
        </w:tc>
        <w:tc>
          <w:tcPr>
            <w:tcW w:w="2410" w:type="dxa"/>
            <w:tcBorders>
              <w:top w:val="single" w:sz="4" w:space="0" w:color="808080"/>
              <w:left w:val="single" w:sz="4" w:space="0" w:color="808080"/>
              <w:bottom w:val="single" w:sz="4" w:space="0" w:color="808080"/>
              <w:right w:val="single" w:sz="4" w:space="0" w:color="808080"/>
            </w:tcBorders>
            <w:vAlign w:val="center"/>
            <w:hideMark/>
          </w:tcPr>
          <w:p w:rsidR="00CA3AAB" w:rsidRPr="00D256D1" w:rsidRDefault="00CA3AAB">
            <w:pPr>
              <w:jc w:val="center"/>
              <w:rPr>
                <w:sz w:val="24"/>
                <w:szCs w:val="24"/>
              </w:rPr>
            </w:pPr>
            <w:r w:rsidRPr="00D256D1">
              <w:rPr>
                <w:sz w:val="24"/>
                <w:szCs w:val="24"/>
              </w:rPr>
              <w:t>Сумма затрат</w:t>
            </w:r>
          </w:p>
          <w:p w:rsidR="00CA3AAB" w:rsidRPr="00D256D1" w:rsidRDefault="00CA3AAB">
            <w:pPr>
              <w:jc w:val="center"/>
              <w:rPr>
                <w:sz w:val="24"/>
                <w:szCs w:val="24"/>
              </w:rPr>
            </w:pPr>
            <w:r w:rsidRPr="00D256D1">
              <w:rPr>
                <w:sz w:val="24"/>
                <w:szCs w:val="24"/>
              </w:rPr>
              <w:t>на содержание ребенка в МБДОУ</w:t>
            </w:r>
          </w:p>
        </w:tc>
        <w:tc>
          <w:tcPr>
            <w:tcW w:w="2410" w:type="dxa"/>
            <w:tcBorders>
              <w:top w:val="single" w:sz="4" w:space="0" w:color="808080"/>
              <w:left w:val="single" w:sz="4" w:space="0" w:color="808080"/>
              <w:bottom w:val="single" w:sz="4" w:space="0" w:color="808080"/>
              <w:right w:val="single" w:sz="4" w:space="0" w:color="808080"/>
            </w:tcBorders>
            <w:vAlign w:val="center"/>
            <w:hideMark/>
          </w:tcPr>
          <w:p w:rsidR="00CA3AAB" w:rsidRPr="00D256D1" w:rsidRDefault="00CA3AAB">
            <w:pPr>
              <w:jc w:val="center"/>
              <w:rPr>
                <w:sz w:val="24"/>
                <w:szCs w:val="24"/>
              </w:rPr>
            </w:pPr>
            <w:r w:rsidRPr="00D256D1">
              <w:rPr>
                <w:sz w:val="24"/>
                <w:szCs w:val="24"/>
              </w:rPr>
              <w:t>Сумма</w:t>
            </w:r>
          </w:p>
          <w:p w:rsidR="00CA3AAB" w:rsidRPr="00D256D1" w:rsidRDefault="00CA3AAB">
            <w:pPr>
              <w:jc w:val="center"/>
              <w:rPr>
                <w:sz w:val="24"/>
                <w:szCs w:val="24"/>
              </w:rPr>
            </w:pPr>
            <w:r w:rsidRPr="00D256D1">
              <w:rPr>
                <w:sz w:val="24"/>
                <w:szCs w:val="24"/>
              </w:rPr>
              <w:t>родительской платы за одного ребенка</w:t>
            </w:r>
          </w:p>
        </w:tc>
        <w:tc>
          <w:tcPr>
            <w:tcW w:w="2410" w:type="dxa"/>
            <w:tcBorders>
              <w:top w:val="single" w:sz="4" w:space="0" w:color="808080"/>
              <w:left w:val="single" w:sz="4" w:space="0" w:color="808080"/>
              <w:bottom w:val="single" w:sz="4" w:space="0" w:color="808080"/>
              <w:right w:val="single" w:sz="4" w:space="0" w:color="808080"/>
            </w:tcBorders>
            <w:vAlign w:val="center"/>
            <w:hideMark/>
          </w:tcPr>
          <w:p w:rsidR="00CA3AAB" w:rsidRPr="00D256D1" w:rsidRDefault="00CA3AAB">
            <w:pPr>
              <w:jc w:val="center"/>
              <w:rPr>
                <w:sz w:val="24"/>
                <w:szCs w:val="24"/>
              </w:rPr>
            </w:pPr>
            <w:r w:rsidRPr="00D256D1">
              <w:rPr>
                <w:sz w:val="24"/>
                <w:szCs w:val="24"/>
              </w:rPr>
              <w:t xml:space="preserve">Процент родительской платы от суммы затрат </w:t>
            </w:r>
          </w:p>
        </w:tc>
      </w:tr>
      <w:tr w:rsidR="00CA3AAB" w:rsidRPr="00D256D1" w:rsidTr="00CA3AAB">
        <w:trPr>
          <w:trHeight w:val="300"/>
        </w:trPr>
        <w:tc>
          <w:tcPr>
            <w:tcW w:w="2409" w:type="dxa"/>
            <w:tcBorders>
              <w:top w:val="single" w:sz="4" w:space="0" w:color="808080"/>
              <w:left w:val="single" w:sz="4" w:space="0" w:color="808080"/>
              <w:bottom w:val="single" w:sz="4" w:space="0" w:color="808080"/>
              <w:right w:val="single" w:sz="4" w:space="0" w:color="808080"/>
            </w:tcBorders>
            <w:noWrap/>
            <w:vAlign w:val="center"/>
            <w:hideMark/>
          </w:tcPr>
          <w:p w:rsidR="00CA3AAB" w:rsidRPr="00D256D1" w:rsidRDefault="00CA3AAB">
            <w:pPr>
              <w:jc w:val="center"/>
              <w:rPr>
                <w:sz w:val="24"/>
                <w:szCs w:val="24"/>
              </w:rPr>
            </w:pPr>
            <w:r w:rsidRPr="00D256D1">
              <w:rPr>
                <w:sz w:val="24"/>
                <w:szCs w:val="24"/>
              </w:rPr>
              <w:t>с 01.08.2008</w:t>
            </w:r>
          </w:p>
        </w:tc>
        <w:tc>
          <w:tcPr>
            <w:tcW w:w="2410" w:type="dxa"/>
            <w:tcBorders>
              <w:top w:val="single" w:sz="4" w:space="0" w:color="808080"/>
              <w:left w:val="single" w:sz="4" w:space="0" w:color="808080"/>
              <w:bottom w:val="single" w:sz="4" w:space="0" w:color="808080"/>
              <w:right w:val="single" w:sz="4" w:space="0" w:color="808080"/>
            </w:tcBorders>
            <w:noWrap/>
            <w:vAlign w:val="center"/>
            <w:hideMark/>
          </w:tcPr>
          <w:p w:rsidR="00CA3AAB" w:rsidRPr="00D256D1" w:rsidRDefault="00CA3AAB">
            <w:pPr>
              <w:jc w:val="center"/>
              <w:rPr>
                <w:sz w:val="24"/>
                <w:szCs w:val="24"/>
              </w:rPr>
            </w:pPr>
            <w:r w:rsidRPr="00D256D1">
              <w:rPr>
                <w:sz w:val="24"/>
                <w:szCs w:val="24"/>
              </w:rPr>
              <w:t>4 502,00</w:t>
            </w:r>
          </w:p>
        </w:tc>
        <w:tc>
          <w:tcPr>
            <w:tcW w:w="2410" w:type="dxa"/>
            <w:tcBorders>
              <w:top w:val="single" w:sz="4" w:space="0" w:color="808080"/>
              <w:left w:val="single" w:sz="4" w:space="0" w:color="808080"/>
              <w:bottom w:val="single" w:sz="4" w:space="0" w:color="808080"/>
              <w:right w:val="single" w:sz="4" w:space="0" w:color="808080"/>
            </w:tcBorders>
            <w:noWrap/>
            <w:vAlign w:val="center"/>
            <w:hideMark/>
          </w:tcPr>
          <w:p w:rsidR="00CA3AAB" w:rsidRPr="00D256D1" w:rsidRDefault="00CA3AAB">
            <w:pPr>
              <w:jc w:val="center"/>
              <w:rPr>
                <w:sz w:val="24"/>
                <w:szCs w:val="24"/>
              </w:rPr>
            </w:pPr>
            <w:r w:rsidRPr="00D256D1">
              <w:rPr>
                <w:sz w:val="24"/>
                <w:szCs w:val="24"/>
              </w:rPr>
              <w:t>900,00</w:t>
            </w:r>
          </w:p>
        </w:tc>
        <w:tc>
          <w:tcPr>
            <w:tcW w:w="2410" w:type="dxa"/>
            <w:tcBorders>
              <w:top w:val="single" w:sz="4" w:space="0" w:color="808080"/>
              <w:left w:val="single" w:sz="4" w:space="0" w:color="808080"/>
              <w:bottom w:val="single" w:sz="4" w:space="0" w:color="808080"/>
              <w:right w:val="single" w:sz="4" w:space="0" w:color="808080"/>
            </w:tcBorders>
            <w:noWrap/>
            <w:vAlign w:val="center"/>
            <w:hideMark/>
          </w:tcPr>
          <w:p w:rsidR="00CA3AAB" w:rsidRPr="00D256D1" w:rsidRDefault="00CA3AAB">
            <w:pPr>
              <w:jc w:val="center"/>
              <w:rPr>
                <w:sz w:val="24"/>
                <w:szCs w:val="24"/>
              </w:rPr>
            </w:pPr>
            <w:r w:rsidRPr="00D256D1">
              <w:rPr>
                <w:sz w:val="24"/>
                <w:szCs w:val="24"/>
              </w:rPr>
              <w:t>19,99%</w:t>
            </w:r>
          </w:p>
        </w:tc>
      </w:tr>
      <w:tr w:rsidR="00CA3AAB" w:rsidRPr="00D256D1" w:rsidTr="00CA3AAB">
        <w:trPr>
          <w:trHeight w:val="300"/>
        </w:trPr>
        <w:tc>
          <w:tcPr>
            <w:tcW w:w="2409" w:type="dxa"/>
            <w:tcBorders>
              <w:top w:val="single" w:sz="4" w:space="0" w:color="808080"/>
              <w:left w:val="single" w:sz="4" w:space="0" w:color="808080"/>
              <w:bottom w:val="single" w:sz="4" w:space="0" w:color="808080"/>
              <w:right w:val="single" w:sz="4" w:space="0" w:color="808080"/>
            </w:tcBorders>
            <w:noWrap/>
            <w:vAlign w:val="center"/>
            <w:hideMark/>
          </w:tcPr>
          <w:p w:rsidR="00CA3AAB" w:rsidRPr="00D256D1" w:rsidRDefault="00CA3AAB">
            <w:pPr>
              <w:jc w:val="center"/>
              <w:rPr>
                <w:sz w:val="24"/>
                <w:szCs w:val="24"/>
              </w:rPr>
            </w:pPr>
            <w:r w:rsidRPr="00D256D1">
              <w:rPr>
                <w:sz w:val="24"/>
                <w:szCs w:val="24"/>
              </w:rPr>
              <w:t>с 01.02.2011</w:t>
            </w:r>
          </w:p>
        </w:tc>
        <w:tc>
          <w:tcPr>
            <w:tcW w:w="2410" w:type="dxa"/>
            <w:tcBorders>
              <w:top w:val="single" w:sz="4" w:space="0" w:color="808080"/>
              <w:left w:val="single" w:sz="4" w:space="0" w:color="808080"/>
              <w:bottom w:val="single" w:sz="4" w:space="0" w:color="808080"/>
              <w:right w:val="single" w:sz="4" w:space="0" w:color="808080"/>
            </w:tcBorders>
            <w:noWrap/>
            <w:vAlign w:val="center"/>
            <w:hideMark/>
          </w:tcPr>
          <w:p w:rsidR="00CA3AAB" w:rsidRPr="00D256D1" w:rsidRDefault="00CA3AAB">
            <w:pPr>
              <w:jc w:val="center"/>
              <w:rPr>
                <w:sz w:val="24"/>
                <w:szCs w:val="24"/>
              </w:rPr>
            </w:pPr>
            <w:r w:rsidRPr="00D256D1">
              <w:rPr>
                <w:sz w:val="24"/>
                <w:szCs w:val="24"/>
              </w:rPr>
              <w:t>6 241,00</w:t>
            </w:r>
          </w:p>
        </w:tc>
        <w:tc>
          <w:tcPr>
            <w:tcW w:w="2410" w:type="dxa"/>
            <w:tcBorders>
              <w:top w:val="single" w:sz="4" w:space="0" w:color="808080"/>
              <w:left w:val="single" w:sz="4" w:space="0" w:color="808080"/>
              <w:bottom w:val="single" w:sz="4" w:space="0" w:color="808080"/>
              <w:right w:val="single" w:sz="4" w:space="0" w:color="808080"/>
            </w:tcBorders>
            <w:noWrap/>
            <w:vAlign w:val="center"/>
            <w:hideMark/>
          </w:tcPr>
          <w:p w:rsidR="00CA3AAB" w:rsidRPr="00D256D1" w:rsidRDefault="00CA3AAB">
            <w:pPr>
              <w:jc w:val="center"/>
              <w:rPr>
                <w:sz w:val="24"/>
                <w:szCs w:val="24"/>
              </w:rPr>
            </w:pPr>
            <w:r w:rsidRPr="00D256D1">
              <w:rPr>
                <w:sz w:val="24"/>
                <w:szCs w:val="24"/>
              </w:rPr>
              <w:t>1 200,00</w:t>
            </w:r>
          </w:p>
        </w:tc>
        <w:tc>
          <w:tcPr>
            <w:tcW w:w="2410" w:type="dxa"/>
            <w:tcBorders>
              <w:top w:val="single" w:sz="4" w:space="0" w:color="808080"/>
              <w:left w:val="single" w:sz="4" w:space="0" w:color="808080"/>
              <w:bottom w:val="single" w:sz="4" w:space="0" w:color="808080"/>
              <w:right w:val="single" w:sz="4" w:space="0" w:color="808080"/>
            </w:tcBorders>
            <w:noWrap/>
            <w:vAlign w:val="center"/>
            <w:hideMark/>
          </w:tcPr>
          <w:p w:rsidR="00CA3AAB" w:rsidRPr="00D256D1" w:rsidRDefault="00CA3AAB">
            <w:pPr>
              <w:jc w:val="center"/>
              <w:rPr>
                <w:sz w:val="24"/>
                <w:szCs w:val="24"/>
              </w:rPr>
            </w:pPr>
            <w:r w:rsidRPr="00D256D1">
              <w:rPr>
                <w:sz w:val="24"/>
                <w:szCs w:val="24"/>
              </w:rPr>
              <w:t>19,23%</w:t>
            </w:r>
          </w:p>
        </w:tc>
      </w:tr>
      <w:tr w:rsidR="00CA3AAB" w:rsidRPr="00D256D1" w:rsidTr="00CA3AAB">
        <w:trPr>
          <w:trHeight w:val="300"/>
        </w:trPr>
        <w:tc>
          <w:tcPr>
            <w:tcW w:w="2409" w:type="dxa"/>
            <w:tcBorders>
              <w:top w:val="single" w:sz="4" w:space="0" w:color="808080"/>
              <w:left w:val="single" w:sz="4" w:space="0" w:color="808080"/>
              <w:bottom w:val="single" w:sz="4" w:space="0" w:color="808080"/>
              <w:right w:val="single" w:sz="4" w:space="0" w:color="808080"/>
            </w:tcBorders>
            <w:noWrap/>
            <w:vAlign w:val="center"/>
            <w:hideMark/>
          </w:tcPr>
          <w:p w:rsidR="00CA3AAB" w:rsidRPr="00D256D1" w:rsidRDefault="00CA3AAB">
            <w:pPr>
              <w:jc w:val="center"/>
              <w:rPr>
                <w:sz w:val="24"/>
                <w:szCs w:val="24"/>
              </w:rPr>
            </w:pPr>
            <w:r w:rsidRPr="00D256D1">
              <w:rPr>
                <w:sz w:val="24"/>
                <w:szCs w:val="24"/>
              </w:rPr>
              <w:t>с 01.12.2012</w:t>
            </w:r>
          </w:p>
        </w:tc>
        <w:tc>
          <w:tcPr>
            <w:tcW w:w="2410" w:type="dxa"/>
            <w:tcBorders>
              <w:top w:val="single" w:sz="4" w:space="0" w:color="808080"/>
              <w:left w:val="single" w:sz="4" w:space="0" w:color="808080"/>
              <w:bottom w:val="single" w:sz="4" w:space="0" w:color="808080"/>
              <w:right w:val="single" w:sz="4" w:space="0" w:color="808080"/>
            </w:tcBorders>
            <w:noWrap/>
            <w:vAlign w:val="center"/>
            <w:hideMark/>
          </w:tcPr>
          <w:p w:rsidR="00CA3AAB" w:rsidRPr="00D256D1" w:rsidRDefault="00CA3AAB">
            <w:pPr>
              <w:jc w:val="center"/>
              <w:rPr>
                <w:sz w:val="24"/>
                <w:szCs w:val="24"/>
              </w:rPr>
            </w:pPr>
            <w:r w:rsidRPr="00D256D1">
              <w:rPr>
                <w:sz w:val="24"/>
                <w:szCs w:val="24"/>
              </w:rPr>
              <w:t>8 250,13</w:t>
            </w:r>
          </w:p>
        </w:tc>
        <w:tc>
          <w:tcPr>
            <w:tcW w:w="2410" w:type="dxa"/>
            <w:tcBorders>
              <w:top w:val="single" w:sz="4" w:space="0" w:color="808080"/>
              <w:left w:val="single" w:sz="4" w:space="0" w:color="808080"/>
              <w:bottom w:val="single" w:sz="4" w:space="0" w:color="808080"/>
              <w:right w:val="single" w:sz="4" w:space="0" w:color="808080"/>
            </w:tcBorders>
            <w:noWrap/>
            <w:vAlign w:val="center"/>
            <w:hideMark/>
          </w:tcPr>
          <w:p w:rsidR="00CA3AAB" w:rsidRPr="00D256D1" w:rsidRDefault="00CA3AAB">
            <w:pPr>
              <w:jc w:val="center"/>
              <w:rPr>
                <w:sz w:val="24"/>
                <w:szCs w:val="24"/>
              </w:rPr>
            </w:pPr>
            <w:r w:rsidRPr="00D256D1">
              <w:rPr>
                <w:sz w:val="24"/>
                <w:szCs w:val="24"/>
              </w:rPr>
              <w:t>1 650,00</w:t>
            </w:r>
          </w:p>
        </w:tc>
        <w:tc>
          <w:tcPr>
            <w:tcW w:w="2410" w:type="dxa"/>
            <w:tcBorders>
              <w:top w:val="single" w:sz="4" w:space="0" w:color="808080"/>
              <w:left w:val="single" w:sz="4" w:space="0" w:color="808080"/>
              <w:bottom w:val="single" w:sz="4" w:space="0" w:color="808080"/>
              <w:right w:val="single" w:sz="4" w:space="0" w:color="808080"/>
            </w:tcBorders>
            <w:noWrap/>
            <w:vAlign w:val="center"/>
            <w:hideMark/>
          </w:tcPr>
          <w:p w:rsidR="00CA3AAB" w:rsidRPr="00D256D1" w:rsidRDefault="00CA3AAB">
            <w:pPr>
              <w:jc w:val="center"/>
              <w:rPr>
                <w:sz w:val="24"/>
                <w:szCs w:val="24"/>
              </w:rPr>
            </w:pPr>
            <w:r w:rsidRPr="00D256D1">
              <w:rPr>
                <w:sz w:val="24"/>
                <w:szCs w:val="24"/>
              </w:rPr>
              <w:t>19,99%</w:t>
            </w:r>
          </w:p>
        </w:tc>
      </w:tr>
      <w:tr w:rsidR="00CA3AAB" w:rsidRPr="00D256D1" w:rsidTr="00CA3AAB">
        <w:trPr>
          <w:trHeight w:val="300"/>
        </w:trPr>
        <w:tc>
          <w:tcPr>
            <w:tcW w:w="2409" w:type="dxa"/>
            <w:tcBorders>
              <w:top w:val="single" w:sz="4" w:space="0" w:color="808080"/>
              <w:left w:val="single" w:sz="4" w:space="0" w:color="808080"/>
              <w:bottom w:val="single" w:sz="4" w:space="0" w:color="808080"/>
              <w:right w:val="single" w:sz="4" w:space="0" w:color="808080"/>
            </w:tcBorders>
            <w:noWrap/>
            <w:vAlign w:val="center"/>
            <w:hideMark/>
          </w:tcPr>
          <w:p w:rsidR="00CA3AAB" w:rsidRPr="00D256D1" w:rsidRDefault="00CA3AAB">
            <w:pPr>
              <w:jc w:val="center"/>
              <w:rPr>
                <w:sz w:val="24"/>
                <w:szCs w:val="24"/>
              </w:rPr>
            </w:pPr>
            <w:r w:rsidRPr="00D256D1">
              <w:rPr>
                <w:sz w:val="24"/>
                <w:szCs w:val="24"/>
              </w:rPr>
              <w:t>с 01.04.2013</w:t>
            </w:r>
          </w:p>
        </w:tc>
        <w:tc>
          <w:tcPr>
            <w:tcW w:w="2410" w:type="dxa"/>
            <w:tcBorders>
              <w:top w:val="single" w:sz="4" w:space="0" w:color="808080"/>
              <w:left w:val="single" w:sz="4" w:space="0" w:color="808080"/>
              <w:bottom w:val="single" w:sz="4" w:space="0" w:color="808080"/>
              <w:right w:val="single" w:sz="4" w:space="0" w:color="808080"/>
            </w:tcBorders>
            <w:noWrap/>
            <w:vAlign w:val="center"/>
            <w:hideMark/>
          </w:tcPr>
          <w:p w:rsidR="00CA3AAB" w:rsidRPr="00D256D1" w:rsidRDefault="00CA3AAB">
            <w:pPr>
              <w:jc w:val="center"/>
              <w:rPr>
                <w:sz w:val="24"/>
                <w:szCs w:val="24"/>
              </w:rPr>
            </w:pPr>
            <w:r w:rsidRPr="00D256D1">
              <w:rPr>
                <w:sz w:val="24"/>
                <w:szCs w:val="24"/>
              </w:rPr>
              <w:t>11 691,45</w:t>
            </w:r>
          </w:p>
        </w:tc>
        <w:tc>
          <w:tcPr>
            <w:tcW w:w="2410" w:type="dxa"/>
            <w:tcBorders>
              <w:top w:val="single" w:sz="4" w:space="0" w:color="808080"/>
              <w:left w:val="single" w:sz="4" w:space="0" w:color="808080"/>
              <w:bottom w:val="single" w:sz="4" w:space="0" w:color="808080"/>
              <w:right w:val="single" w:sz="4" w:space="0" w:color="808080"/>
            </w:tcBorders>
            <w:noWrap/>
            <w:vAlign w:val="center"/>
            <w:hideMark/>
          </w:tcPr>
          <w:p w:rsidR="00CA3AAB" w:rsidRPr="00D256D1" w:rsidRDefault="00CA3AAB">
            <w:pPr>
              <w:jc w:val="center"/>
              <w:rPr>
                <w:sz w:val="24"/>
                <w:szCs w:val="24"/>
              </w:rPr>
            </w:pPr>
            <w:r w:rsidRPr="00D256D1">
              <w:rPr>
                <w:sz w:val="24"/>
                <w:szCs w:val="24"/>
              </w:rPr>
              <w:t>2 000,00</w:t>
            </w:r>
          </w:p>
        </w:tc>
        <w:tc>
          <w:tcPr>
            <w:tcW w:w="2410" w:type="dxa"/>
            <w:tcBorders>
              <w:top w:val="single" w:sz="4" w:space="0" w:color="808080"/>
              <w:left w:val="single" w:sz="4" w:space="0" w:color="808080"/>
              <w:bottom w:val="single" w:sz="4" w:space="0" w:color="808080"/>
              <w:right w:val="single" w:sz="4" w:space="0" w:color="808080"/>
            </w:tcBorders>
            <w:noWrap/>
            <w:vAlign w:val="center"/>
            <w:hideMark/>
          </w:tcPr>
          <w:p w:rsidR="00CA3AAB" w:rsidRPr="00D256D1" w:rsidRDefault="00CA3AAB">
            <w:pPr>
              <w:jc w:val="center"/>
              <w:rPr>
                <w:sz w:val="24"/>
                <w:szCs w:val="24"/>
              </w:rPr>
            </w:pPr>
            <w:r w:rsidRPr="00D256D1">
              <w:rPr>
                <w:sz w:val="24"/>
                <w:szCs w:val="24"/>
              </w:rPr>
              <w:t>17,11%</w:t>
            </w:r>
          </w:p>
        </w:tc>
      </w:tr>
    </w:tbl>
    <w:p w:rsidR="00CA3AAB" w:rsidRPr="00D256D1" w:rsidRDefault="00CA3AAB" w:rsidP="00CA3AAB">
      <w:pPr>
        <w:ind w:firstLine="709"/>
        <w:jc w:val="both"/>
        <w:rPr>
          <w:sz w:val="24"/>
          <w:szCs w:val="24"/>
        </w:rPr>
      </w:pPr>
    </w:p>
    <w:p w:rsidR="00CA3AAB" w:rsidRPr="00D256D1" w:rsidRDefault="00CA3AAB" w:rsidP="00CA3AAB">
      <w:pPr>
        <w:ind w:firstLine="709"/>
        <w:jc w:val="both"/>
        <w:rPr>
          <w:sz w:val="24"/>
          <w:szCs w:val="24"/>
        </w:rPr>
      </w:pPr>
      <w:r w:rsidRPr="00D256D1">
        <w:rPr>
          <w:sz w:val="24"/>
          <w:szCs w:val="24"/>
        </w:rPr>
        <w:t>Педагогические кадры МБДОУ владеют обширным методическим опытом,  современными технологиями и программами. Осуществляется постоянная работа по совершенствованию компетенций педагогов через обобщение опыта коллег, участие в курсовой подготовке.  Всего в МБДОУ города Обнинска работает 672 педагога, из них:</w:t>
      </w:r>
    </w:p>
    <w:p w:rsidR="00CA3AAB" w:rsidRPr="00D256D1" w:rsidRDefault="00CA3AAB" w:rsidP="00CA3AAB">
      <w:pPr>
        <w:tabs>
          <w:tab w:val="num" w:pos="1080"/>
        </w:tabs>
        <w:ind w:firstLine="709"/>
        <w:jc w:val="both"/>
        <w:rPr>
          <w:sz w:val="24"/>
          <w:szCs w:val="24"/>
        </w:rPr>
      </w:pPr>
      <w:r w:rsidRPr="00D256D1">
        <w:rPr>
          <w:sz w:val="24"/>
          <w:szCs w:val="24"/>
        </w:rPr>
        <w:t>- 290  человек имеют высшее педагогическое образование;</w:t>
      </w:r>
    </w:p>
    <w:p w:rsidR="00CA3AAB" w:rsidRPr="00D256D1" w:rsidRDefault="00CA3AAB" w:rsidP="00CA3AAB">
      <w:pPr>
        <w:tabs>
          <w:tab w:val="num" w:pos="1080"/>
        </w:tabs>
        <w:ind w:firstLine="709"/>
        <w:jc w:val="both"/>
        <w:rPr>
          <w:sz w:val="24"/>
          <w:szCs w:val="24"/>
        </w:rPr>
      </w:pPr>
      <w:r w:rsidRPr="00D256D1">
        <w:rPr>
          <w:sz w:val="24"/>
          <w:szCs w:val="24"/>
        </w:rPr>
        <w:t>- 247  человек имеют средне-специальное педагогическое образование;</w:t>
      </w:r>
    </w:p>
    <w:p w:rsidR="00CA3AAB" w:rsidRPr="00D256D1" w:rsidRDefault="00CA3AAB" w:rsidP="00CA3AAB">
      <w:pPr>
        <w:tabs>
          <w:tab w:val="num" w:pos="1080"/>
        </w:tabs>
        <w:ind w:firstLine="709"/>
        <w:jc w:val="both"/>
        <w:rPr>
          <w:sz w:val="24"/>
          <w:szCs w:val="24"/>
        </w:rPr>
      </w:pPr>
      <w:r w:rsidRPr="00D256D1">
        <w:rPr>
          <w:sz w:val="24"/>
          <w:szCs w:val="24"/>
        </w:rPr>
        <w:t>- 357 человек имеют педагогический стаж работы более 25 лет;</w:t>
      </w:r>
    </w:p>
    <w:p w:rsidR="00CA3AAB" w:rsidRPr="00D256D1" w:rsidRDefault="00CA3AAB" w:rsidP="00CA3AAB">
      <w:pPr>
        <w:tabs>
          <w:tab w:val="num" w:pos="1080"/>
        </w:tabs>
        <w:ind w:firstLine="709"/>
        <w:jc w:val="both"/>
        <w:rPr>
          <w:sz w:val="24"/>
          <w:szCs w:val="24"/>
        </w:rPr>
      </w:pPr>
      <w:r w:rsidRPr="00D256D1">
        <w:rPr>
          <w:sz w:val="24"/>
          <w:szCs w:val="24"/>
        </w:rPr>
        <w:t>- 235 человек имеют педагогический стаж работы от 10 до 25 лет.</w:t>
      </w:r>
    </w:p>
    <w:p w:rsidR="00CA3AAB" w:rsidRPr="00D256D1" w:rsidRDefault="00CA3AAB" w:rsidP="00CA3AAB">
      <w:pPr>
        <w:ind w:firstLine="709"/>
        <w:jc w:val="both"/>
        <w:rPr>
          <w:sz w:val="24"/>
          <w:szCs w:val="24"/>
        </w:rPr>
      </w:pPr>
      <w:r w:rsidRPr="00D256D1">
        <w:rPr>
          <w:sz w:val="24"/>
          <w:szCs w:val="24"/>
        </w:rPr>
        <w:t xml:space="preserve">В 2013 году средняя заработная плата педагогов дошкольного образования составила 22,5 тыс. рублей, что на 40% выше уровня 2011 года (до перехода на новую систему оплаты труда), и превысил этот показатель по Калужской области. </w:t>
      </w:r>
    </w:p>
    <w:p w:rsidR="00CA3AAB" w:rsidRPr="00D256D1" w:rsidRDefault="00CA3AAB" w:rsidP="00CA3AAB">
      <w:pPr>
        <w:ind w:firstLine="709"/>
        <w:jc w:val="both"/>
        <w:rPr>
          <w:sz w:val="24"/>
          <w:szCs w:val="24"/>
        </w:rPr>
      </w:pPr>
      <w:r w:rsidRPr="00D256D1">
        <w:rPr>
          <w:sz w:val="24"/>
          <w:szCs w:val="24"/>
        </w:rPr>
        <w:t>Сегодня 10 педагогов дошкольного образования получают компенсацию за поднаем жилья; из бюджета города за 2013 год на эти цели выделено 798,0 тыс. рублей.  Эти меры позволили повысить укомплектованность кадрами учреждений дошкольного образования, на сегодняшний день этот показатель составляет  90%,  для сравнения в 2011/2012 учебном году - 84%.</w:t>
      </w:r>
    </w:p>
    <w:p w:rsidR="00CA3AAB" w:rsidRPr="00D256D1" w:rsidRDefault="00CA3AAB" w:rsidP="00CA3AAB">
      <w:pPr>
        <w:ind w:firstLine="709"/>
        <w:jc w:val="both"/>
        <w:rPr>
          <w:bCs/>
          <w:i/>
          <w:iCs/>
          <w:color w:val="000080"/>
          <w:sz w:val="24"/>
          <w:szCs w:val="24"/>
        </w:rPr>
      </w:pPr>
    </w:p>
    <w:p w:rsidR="00CA3AAB" w:rsidRPr="00D256D1" w:rsidRDefault="00CA3AAB" w:rsidP="00CA3AAB">
      <w:pPr>
        <w:ind w:firstLine="709"/>
        <w:jc w:val="both"/>
        <w:rPr>
          <w:sz w:val="24"/>
          <w:szCs w:val="24"/>
        </w:rPr>
      </w:pPr>
      <w:r w:rsidRPr="00D256D1">
        <w:rPr>
          <w:bCs/>
          <w:i/>
          <w:iCs/>
          <w:color w:val="000080"/>
          <w:sz w:val="24"/>
          <w:szCs w:val="24"/>
        </w:rPr>
        <w:t>Общее образование.</w:t>
      </w:r>
      <w:r w:rsidRPr="00D256D1">
        <w:rPr>
          <w:sz w:val="24"/>
          <w:szCs w:val="24"/>
        </w:rPr>
        <w:t xml:space="preserve"> Общее количество обучающихся в системе общего образования города Обнинска составляет 11076 человек: в 16 муниципальных бюджетных учреждениях – 10415 школьников (94% учащихся), в 4 частных школах – 661 школьник (6% учащихся).</w:t>
      </w:r>
    </w:p>
    <w:p w:rsidR="00CA3AAB" w:rsidRPr="00D256D1" w:rsidRDefault="00CA3AAB" w:rsidP="00CA3AAB">
      <w:pPr>
        <w:ind w:firstLine="709"/>
        <w:jc w:val="both"/>
        <w:rPr>
          <w:sz w:val="24"/>
          <w:szCs w:val="24"/>
        </w:rPr>
      </w:pPr>
      <w:r w:rsidRPr="00D256D1">
        <w:rPr>
          <w:sz w:val="24"/>
          <w:szCs w:val="24"/>
        </w:rPr>
        <w:t>Наблюдается положительная динамика численности обучающихся. В основном рост количества обучающихся общеобразовательных учреждений в городе продолжается за счет начальной школы. В 2013 году 1 сентября первоклассников приняли 48 классов, что на 3 класса больше чем в 2012 году. 1158 детей в возрасте от 6,5 до 7 лет приступили к занятиям в новом учебном году.</w:t>
      </w:r>
    </w:p>
    <w:p w:rsidR="00CA3AAB" w:rsidRPr="00D256D1" w:rsidRDefault="00CA3AAB" w:rsidP="00CA3AAB">
      <w:pPr>
        <w:ind w:firstLine="709"/>
        <w:jc w:val="both"/>
        <w:rPr>
          <w:sz w:val="24"/>
          <w:szCs w:val="24"/>
        </w:rPr>
      </w:pPr>
      <w:r w:rsidRPr="00D256D1">
        <w:rPr>
          <w:sz w:val="24"/>
          <w:szCs w:val="24"/>
        </w:rPr>
        <w:t xml:space="preserve">Количество детей мигрантов, посещающих образовательные учреждения, составляет 283 человека.  </w:t>
      </w:r>
    </w:p>
    <w:p w:rsidR="00CA3AAB" w:rsidRPr="00D256D1" w:rsidRDefault="00CA3AAB" w:rsidP="00CA3AAB">
      <w:pPr>
        <w:ind w:firstLine="709"/>
        <w:jc w:val="both"/>
        <w:rPr>
          <w:sz w:val="24"/>
          <w:szCs w:val="24"/>
        </w:rPr>
      </w:pPr>
      <w:r w:rsidRPr="00D256D1">
        <w:rPr>
          <w:sz w:val="24"/>
          <w:szCs w:val="24"/>
        </w:rPr>
        <w:t xml:space="preserve">В 2013 году  ЕГЭ  сдавали 619 человек обучающихся общеобразовательных учреждений, 611 получили аттестат о среднем (полном) общем образовании.  </w:t>
      </w:r>
    </w:p>
    <w:p w:rsidR="00CA3AAB" w:rsidRPr="00D256D1" w:rsidRDefault="00CA3AAB" w:rsidP="00CA3AAB">
      <w:pPr>
        <w:ind w:firstLine="709"/>
        <w:jc w:val="both"/>
        <w:rPr>
          <w:sz w:val="24"/>
          <w:szCs w:val="24"/>
        </w:rPr>
      </w:pPr>
      <w:r w:rsidRPr="00D256D1">
        <w:rPr>
          <w:sz w:val="24"/>
          <w:szCs w:val="24"/>
        </w:rPr>
        <w:t>Отмечается положительная динамика качества образования по основным образовательным дисциплинам.  Средний тестовый балл Единого государственного экзамена по всем предметам превысил средний тестовый балл по  Калужской области. В сравнении с прошлым годом значительно возросло количество выпускников, набравших наивысший балл на экзаменах. Такая тенденция наблюдается и во всей Калужской области. 242  выпускника общеобразовательных учреждений набрали на ЕГЭ высокое количество баллов (от 90 до 100), что на 39,6 % выше результата прошлого года (для сравнения в прошлом учебном году таких учащихся было 146 человек). 39 выпускников награждены медалями «За особые успехи в учении», из них 20 выпускников получили золотые медали, что на 2 медали больше, чем в предыдущем учебном году; 19 человек получили серебряные медали, что на 5 меньше,  чем в предыдущем учебном году.</w:t>
      </w:r>
    </w:p>
    <w:p w:rsidR="00CA3AAB" w:rsidRPr="00D256D1" w:rsidRDefault="00CA3AAB" w:rsidP="00CA3AAB">
      <w:pPr>
        <w:ind w:firstLine="709"/>
        <w:jc w:val="both"/>
        <w:rPr>
          <w:sz w:val="24"/>
          <w:szCs w:val="24"/>
        </w:rPr>
      </w:pPr>
      <w:r w:rsidRPr="00D256D1">
        <w:rPr>
          <w:sz w:val="24"/>
          <w:szCs w:val="24"/>
        </w:rPr>
        <w:t>Единый государственный экзамен проходил по 13 общеобразовательным предметам. Кроме учащихся общеобразовательных учреждений в итоговой аттестации приняли участие обучающиеся и выпускники учреждений  начального и среднего профессионального образования, выпускники прошлых лет, всего 64 человека.</w:t>
      </w:r>
    </w:p>
    <w:p w:rsidR="00CA3AAB" w:rsidRPr="00D256D1" w:rsidRDefault="00CA3AAB" w:rsidP="00CA3AAB">
      <w:pPr>
        <w:ind w:firstLine="709"/>
        <w:jc w:val="both"/>
        <w:rPr>
          <w:sz w:val="24"/>
          <w:szCs w:val="24"/>
        </w:rPr>
      </w:pPr>
      <w:r w:rsidRPr="00D256D1">
        <w:rPr>
          <w:sz w:val="24"/>
          <w:szCs w:val="24"/>
        </w:rPr>
        <w:t>Большая работа проведена школами по подготовке обучающихся к предметным олимпиадам муниципального, регионального и российского уровней.</w:t>
      </w:r>
    </w:p>
    <w:p w:rsidR="00CA3AAB" w:rsidRPr="00D256D1" w:rsidRDefault="00CA3AAB" w:rsidP="00CA3AAB">
      <w:pPr>
        <w:ind w:firstLine="709"/>
        <w:jc w:val="both"/>
        <w:rPr>
          <w:sz w:val="24"/>
          <w:szCs w:val="24"/>
        </w:rPr>
      </w:pPr>
      <w:r w:rsidRPr="00D256D1">
        <w:rPr>
          <w:sz w:val="24"/>
          <w:szCs w:val="24"/>
        </w:rPr>
        <w:t xml:space="preserve">В 2013 году в  первом этапе (школьном) Всероссийской олимпиады школьников   приняли участие 6100 человек. </w:t>
      </w:r>
    </w:p>
    <w:p w:rsidR="00CA3AAB" w:rsidRPr="00D256D1" w:rsidRDefault="00CA3AAB" w:rsidP="00CA3AAB">
      <w:pPr>
        <w:ind w:firstLine="709"/>
        <w:jc w:val="both"/>
        <w:rPr>
          <w:sz w:val="24"/>
          <w:szCs w:val="24"/>
        </w:rPr>
      </w:pPr>
      <w:r w:rsidRPr="00D256D1">
        <w:rPr>
          <w:sz w:val="24"/>
          <w:szCs w:val="24"/>
        </w:rPr>
        <w:t>В городском этапе - 1455 учащихся, из них 354 стали победителями и призерами. В III региональном этапе Всероссийской олимпиады приняли участие 206 обучающихся школ города.</w:t>
      </w:r>
    </w:p>
    <w:p w:rsidR="00CA3AAB" w:rsidRPr="00D256D1" w:rsidRDefault="00CA3AAB" w:rsidP="00CA3AAB">
      <w:pPr>
        <w:ind w:firstLine="709"/>
        <w:jc w:val="both"/>
        <w:rPr>
          <w:sz w:val="24"/>
          <w:szCs w:val="24"/>
        </w:rPr>
      </w:pPr>
      <w:r w:rsidRPr="00D256D1">
        <w:rPr>
          <w:sz w:val="24"/>
          <w:szCs w:val="24"/>
        </w:rPr>
        <w:t>Победителями и призерами III регионального этапа стали 77 человек. На Всероссийском уровне наш город представляла команда из 9 обучающихся. Ученица 10 класса МБОУ «Гимназия» заняла первое место на международной олимпиаде по биологии и получила Золотую медаль.</w:t>
      </w:r>
    </w:p>
    <w:p w:rsidR="00CA3AAB" w:rsidRPr="00D256D1" w:rsidRDefault="00CA3AAB" w:rsidP="00CA3AAB">
      <w:pPr>
        <w:ind w:firstLine="709"/>
        <w:jc w:val="both"/>
        <w:rPr>
          <w:sz w:val="24"/>
          <w:szCs w:val="24"/>
        </w:rPr>
      </w:pPr>
      <w:r w:rsidRPr="00D256D1">
        <w:rPr>
          <w:sz w:val="24"/>
          <w:szCs w:val="24"/>
        </w:rPr>
        <w:t>В сентябре 2013 года проходил Региональный этап конкурса на лучший художественный перевод. Два ученика города стали победителями (ученики НОУ НПП ОШИ «Дубравушка», МБОУ «Гимназия»).</w:t>
      </w:r>
    </w:p>
    <w:p w:rsidR="00CA3AAB" w:rsidRPr="00D256D1" w:rsidRDefault="00CA3AAB" w:rsidP="00CA3AAB">
      <w:pPr>
        <w:ind w:firstLine="709"/>
        <w:jc w:val="both"/>
        <w:rPr>
          <w:sz w:val="24"/>
          <w:szCs w:val="24"/>
        </w:rPr>
      </w:pPr>
      <w:r w:rsidRPr="00D256D1">
        <w:rPr>
          <w:sz w:val="24"/>
          <w:szCs w:val="24"/>
        </w:rPr>
        <w:t>Состоялся городской тур Всероссийского интеллектуально-личностного марафона «Твои возможности».  Команды-победители: 1 место - команда  МБОУ «СОШ № 4», 2 место разделили команды МБОУ «СОШ № 6» и МБОУ «СОШ № 16», 3 место -  команда МБОУ «СОШ № 12». В личном зачете среди обучающихся 4-х классов высокие результаты показали ученики МБОУ СОШ №№ 3, 4, 5, 6, 12; среди обучающихся 3-х классов - ученики школы № 6 и НОУ «СОШ «Обнинский колледж».</w:t>
      </w:r>
    </w:p>
    <w:p w:rsidR="00CA3AAB" w:rsidRPr="00D256D1" w:rsidRDefault="00CA3AAB" w:rsidP="00CA3AAB">
      <w:pPr>
        <w:ind w:firstLine="709"/>
        <w:jc w:val="both"/>
        <w:rPr>
          <w:sz w:val="24"/>
          <w:szCs w:val="24"/>
        </w:rPr>
      </w:pPr>
      <w:r w:rsidRPr="00D256D1">
        <w:rPr>
          <w:sz w:val="24"/>
          <w:szCs w:val="24"/>
        </w:rPr>
        <w:t>Городской этап 12 Всероссийского интеллектуального марафона учеников-занковцев: Победители - обучающиеся МБОУ СОШ № 7, 11, 13. Команды данных образовательных учреждений будут представлять город на Региональном этапе конкурса, который состоится в 2014 году.</w:t>
      </w:r>
    </w:p>
    <w:p w:rsidR="00CA3AAB" w:rsidRPr="00D256D1" w:rsidRDefault="00CA3AAB" w:rsidP="00CA3AAB">
      <w:pPr>
        <w:ind w:firstLine="709"/>
        <w:jc w:val="both"/>
        <w:rPr>
          <w:sz w:val="24"/>
          <w:szCs w:val="24"/>
        </w:rPr>
      </w:pPr>
      <w:r w:rsidRPr="00D256D1">
        <w:rPr>
          <w:sz w:val="24"/>
          <w:szCs w:val="24"/>
        </w:rPr>
        <w:t>Реализация проекта инклюзивного обучения в общеобразовательных учреждениях осуществляется в МБОУ Школа № 7, где создана  универсальная безбарьерная  среда для детей с ограниченными возможностями здоровья, а именно -  слабовидящих детей. На эти цели в 2012 году из бюджета города было направлено около 1 млн. рублей, из федерального – около 500 тыс. рублей.</w:t>
      </w:r>
    </w:p>
    <w:p w:rsidR="00CA3AAB" w:rsidRPr="00D256D1" w:rsidRDefault="00CA3AAB" w:rsidP="00CA3AAB">
      <w:pPr>
        <w:ind w:firstLine="709"/>
        <w:jc w:val="both"/>
        <w:rPr>
          <w:sz w:val="24"/>
          <w:szCs w:val="24"/>
        </w:rPr>
      </w:pPr>
      <w:r w:rsidRPr="00D256D1">
        <w:rPr>
          <w:sz w:val="24"/>
          <w:szCs w:val="24"/>
        </w:rPr>
        <w:t xml:space="preserve">В 2012-2013 учебном году на базе данного образовательного учреждения в классах  охраны зрения обучалось 33 слабовидящих ребенка в первых классах школы. В сентябре 2013 года к занятиям приступили  40 первоклассников  с ослабленным зрением. </w:t>
      </w:r>
    </w:p>
    <w:p w:rsidR="00CA3AAB" w:rsidRPr="00D256D1" w:rsidRDefault="00CA3AAB" w:rsidP="00CA3AAB">
      <w:pPr>
        <w:ind w:firstLine="709"/>
        <w:jc w:val="both"/>
        <w:rPr>
          <w:sz w:val="24"/>
          <w:szCs w:val="24"/>
        </w:rPr>
      </w:pPr>
      <w:r w:rsidRPr="00D256D1">
        <w:rPr>
          <w:sz w:val="24"/>
          <w:szCs w:val="24"/>
        </w:rPr>
        <w:t>Всего доля слабовидящих детей, обучающихся инклюзивно на базе МБОУ «СОШ № 7»,  от общего числа обучающихся составляет 25%.</w:t>
      </w:r>
    </w:p>
    <w:p w:rsidR="00CA3AAB" w:rsidRPr="00D256D1" w:rsidRDefault="00CA3AAB" w:rsidP="00CA3AAB">
      <w:pPr>
        <w:ind w:firstLine="709"/>
        <w:jc w:val="both"/>
        <w:rPr>
          <w:sz w:val="24"/>
          <w:szCs w:val="24"/>
        </w:rPr>
      </w:pPr>
      <w:r w:rsidRPr="00D256D1">
        <w:rPr>
          <w:sz w:val="24"/>
          <w:szCs w:val="24"/>
        </w:rPr>
        <w:t>В 2013 году на организацию школьного питания направлено 41,3 млн. рублей, из них за счет средств бюджета города - 35,1 млн. рублей. Для сравнения, в 2012 году эта сумма составила 26,5 млн. рублей, из них средства бюджета города - 20,1 млн. рублей.</w:t>
      </w:r>
    </w:p>
    <w:p w:rsidR="00CA3AAB" w:rsidRPr="00D256D1" w:rsidRDefault="00CA3AAB" w:rsidP="00CA3AAB">
      <w:pPr>
        <w:ind w:firstLine="709"/>
        <w:jc w:val="both"/>
        <w:rPr>
          <w:sz w:val="24"/>
          <w:szCs w:val="24"/>
        </w:rPr>
      </w:pPr>
      <w:r w:rsidRPr="00D256D1">
        <w:rPr>
          <w:sz w:val="24"/>
          <w:szCs w:val="24"/>
        </w:rPr>
        <w:t xml:space="preserve">100% обучающихся обеспечены бесплатными завтраками.  1368 детей из малообеспеченных семей получают бесплатные обеды, что составляет примерно 13% от общего числа обучающихся.  В 2012 году таких детей было 1231.  </w:t>
      </w:r>
    </w:p>
    <w:p w:rsidR="00CA3AAB" w:rsidRPr="00D256D1" w:rsidRDefault="00CA3AAB" w:rsidP="00CA3AAB">
      <w:pPr>
        <w:ind w:firstLine="709"/>
        <w:jc w:val="both"/>
        <w:rPr>
          <w:sz w:val="24"/>
          <w:szCs w:val="24"/>
        </w:rPr>
      </w:pPr>
      <w:r w:rsidRPr="00D256D1">
        <w:rPr>
          <w:sz w:val="24"/>
          <w:szCs w:val="24"/>
        </w:rPr>
        <w:t xml:space="preserve">Всего в учреждениях общего образования работают  707 педагогов. Из них высшую квалификационную категорию имеют  226 человек (32%), 214 первую категорию (30,3%), соответствуют занимаемой должности 101 (14,3%). Стаж работы менее 10 лет имеют 135 человек (19%), от 10 до 20 лет - 134 работника (19%), более 20 лет - 438 человек (62%).  В 2013 году в общеобразовательных учреждениях работали 26 молодых специалистов (3,7%).  </w:t>
      </w:r>
    </w:p>
    <w:p w:rsidR="00CA3AAB" w:rsidRPr="00D256D1" w:rsidRDefault="00CA3AAB" w:rsidP="00CA3AAB">
      <w:pPr>
        <w:ind w:firstLine="709"/>
        <w:jc w:val="both"/>
        <w:rPr>
          <w:sz w:val="24"/>
          <w:szCs w:val="24"/>
        </w:rPr>
      </w:pPr>
      <w:r w:rsidRPr="00D256D1">
        <w:rPr>
          <w:sz w:val="24"/>
          <w:szCs w:val="24"/>
        </w:rPr>
        <w:t xml:space="preserve">Средняя заработная плата учителей  в школах по городу в 2013 году составляла 27,5 тыс. рублей. Этот показатель выше среднеобластного. Из бюджета города осуществляются выплаты педагогическим работникам, реализующим общеобразовательную программу,  в размере 25% к окладам; в целом городом потрачено на осуществление выплат 50,4 млн. рублей. </w:t>
      </w:r>
    </w:p>
    <w:p w:rsidR="00CA3AAB" w:rsidRPr="00D256D1" w:rsidRDefault="00CA3AAB" w:rsidP="00CA3AAB">
      <w:pPr>
        <w:ind w:firstLine="709"/>
        <w:jc w:val="both"/>
        <w:rPr>
          <w:sz w:val="24"/>
          <w:szCs w:val="24"/>
        </w:rPr>
      </w:pPr>
      <w:r w:rsidRPr="00D256D1">
        <w:rPr>
          <w:sz w:val="24"/>
          <w:szCs w:val="24"/>
        </w:rPr>
        <w:t xml:space="preserve">Компенсацию  за поднаем жилья получают 38 педагогов. Общая сумма выплат за 2013 год составила  2,7 млн. рублей. </w:t>
      </w:r>
    </w:p>
    <w:p w:rsidR="00CA3AAB" w:rsidRPr="00D256D1" w:rsidRDefault="00CA3AAB" w:rsidP="00CA3AAB">
      <w:pPr>
        <w:ind w:firstLine="709"/>
        <w:jc w:val="both"/>
        <w:rPr>
          <w:sz w:val="24"/>
          <w:szCs w:val="24"/>
        </w:rPr>
      </w:pPr>
      <w:r w:rsidRPr="00D256D1">
        <w:rPr>
          <w:sz w:val="24"/>
          <w:szCs w:val="24"/>
        </w:rPr>
        <w:t>По итогам 2013 года курсы повышения квалификации прошли 615 педагогических и руководящих  работника образовательных учреждений города: учителя-предметники - 110, учителя начальных классов - 110, воспитатели ДОУ – 138, учителя-логопеды – 69; руководящие работники ОУ (руководители и заместители) – 44.</w:t>
      </w:r>
    </w:p>
    <w:p w:rsidR="00CA3AAB" w:rsidRPr="00D256D1" w:rsidRDefault="00CA3AAB" w:rsidP="00CA3AAB">
      <w:pPr>
        <w:ind w:firstLine="709"/>
        <w:jc w:val="both"/>
        <w:rPr>
          <w:sz w:val="24"/>
          <w:szCs w:val="24"/>
        </w:rPr>
      </w:pPr>
      <w:r w:rsidRPr="00D256D1">
        <w:rPr>
          <w:sz w:val="24"/>
          <w:szCs w:val="24"/>
        </w:rPr>
        <w:t xml:space="preserve">Количество педагогических и руководящих кадров города, повышающих свою квалификацию,  увеличивается: от 283 человек  в 2010 году до 615 человек  в 2013 году. </w:t>
      </w:r>
    </w:p>
    <w:p w:rsidR="00CA3AAB" w:rsidRPr="00D256D1" w:rsidRDefault="00CA3AAB" w:rsidP="00CA3AAB">
      <w:pPr>
        <w:ind w:firstLine="709"/>
        <w:jc w:val="both"/>
        <w:rPr>
          <w:sz w:val="24"/>
          <w:szCs w:val="24"/>
        </w:rPr>
      </w:pPr>
      <w:r w:rsidRPr="00D256D1">
        <w:rPr>
          <w:sz w:val="24"/>
          <w:szCs w:val="24"/>
        </w:rPr>
        <w:t xml:space="preserve">В 2012-2013 учебном году аттестовано 367 педагогических работников: 167 – представителей учреждений дошкольного  образования, 165 – работников школ, 35 – педагогов учреждений дополнительного образования. Из них не прошли аттестацию на первую категорию 6 педагогов школ, на высшую – 2  (не прошли аттестацию 2% педагогов от общего количества).  </w:t>
      </w:r>
    </w:p>
    <w:p w:rsidR="00CA3AAB" w:rsidRPr="00D256D1" w:rsidRDefault="00CA3AAB" w:rsidP="00CA3AAB">
      <w:pPr>
        <w:ind w:firstLine="709"/>
        <w:jc w:val="both"/>
        <w:rPr>
          <w:sz w:val="24"/>
          <w:szCs w:val="24"/>
        </w:rPr>
      </w:pPr>
      <w:r w:rsidRPr="00D256D1">
        <w:rPr>
          <w:sz w:val="24"/>
          <w:szCs w:val="24"/>
        </w:rPr>
        <w:t xml:space="preserve">Система дополнительного образования представлена объединениями на базе общеобразовательных учреждений и МБОУ ДОД «Центр развития творчества детей и юношества» (ЦРТДиЮ). На базе образовательных учреждений всего кружков и объединений – 548, в которых занимается 8,4 тыс. детей. В ЦРТДиЮ охват дополнительным образованием составляет 6,5 тыс. детей. </w:t>
      </w:r>
    </w:p>
    <w:p w:rsidR="00CA3AAB" w:rsidRPr="00D256D1" w:rsidRDefault="00CA3AAB" w:rsidP="00CA3AAB">
      <w:pPr>
        <w:ind w:firstLine="709"/>
        <w:jc w:val="both"/>
        <w:rPr>
          <w:sz w:val="24"/>
          <w:szCs w:val="24"/>
        </w:rPr>
      </w:pPr>
      <w:r w:rsidRPr="00D256D1">
        <w:rPr>
          <w:bCs/>
          <w:i/>
          <w:iCs/>
          <w:color w:val="000080"/>
          <w:sz w:val="24"/>
          <w:szCs w:val="24"/>
        </w:rPr>
        <w:t>Отдых и оздоровление детей.</w:t>
      </w:r>
      <w:r w:rsidRPr="00D256D1">
        <w:rPr>
          <w:sz w:val="24"/>
          <w:szCs w:val="24"/>
        </w:rPr>
        <w:t xml:space="preserve"> Организация отдыха, оздоровления, занятости детей города Обнинска осуществляется по следующим основным направлениям: загородные оздоровительные и санаторно-оздоровительные учреждения; городские лагеря с дневным пребыванием детей; профильные смены; специализированные, туристические и палаточные лагеря; временная занятость.</w:t>
      </w:r>
    </w:p>
    <w:p w:rsidR="00CA3AAB" w:rsidRPr="00D256D1" w:rsidRDefault="00CA3AAB" w:rsidP="00CA3AAB">
      <w:pPr>
        <w:ind w:firstLine="709"/>
        <w:jc w:val="both"/>
        <w:rPr>
          <w:sz w:val="24"/>
          <w:szCs w:val="24"/>
        </w:rPr>
      </w:pPr>
      <w:r w:rsidRPr="00D256D1">
        <w:rPr>
          <w:sz w:val="24"/>
          <w:szCs w:val="24"/>
        </w:rPr>
        <w:t>Основным направлением работы образовательных учреждений в летний период является организация отдыха и занятости детей и подростков в лагерях с дневным пребыванием и в профильных лагерях. В 2013 году лагеря с дневным пребыванием детей и профильные лагеря были организованы в шестнадцати общеобразовательных учреждениях города, а также на базе трех МБОУ дополнительного образования детей, двух спортивных школ. В 2013 году в лагерях с дневным пребыванием и профильных лагерях были заняты 3465 детей и подростков. Кроме того, МБОУ были организованы лагеря труда и отдыха, специализированные лагеря (туристические и палаточные лагеря, многодневные туристические походы с охватом 357 человек). В загородных оздоровительных лагерях отдохнули 1113 детей. Всего отдохнуло детей и подростков в 2013 году 4935 человек.</w:t>
      </w:r>
    </w:p>
    <w:p w:rsidR="00CA3AAB" w:rsidRPr="00D256D1" w:rsidRDefault="00CA3AAB" w:rsidP="00CA3AAB">
      <w:pPr>
        <w:ind w:firstLine="709"/>
        <w:jc w:val="both"/>
        <w:rPr>
          <w:sz w:val="24"/>
          <w:szCs w:val="24"/>
        </w:rPr>
      </w:pPr>
      <w:r w:rsidRPr="00D256D1">
        <w:rPr>
          <w:sz w:val="24"/>
          <w:szCs w:val="24"/>
        </w:rPr>
        <w:t>Из бюджета города в 2013 году на отдых, оздоровление и занятость детей и подростков было выделено 13,9 млн. рублей.</w:t>
      </w:r>
      <w:r w:rsidRPr="00D256D1">
        <w:rPr>
          <w:sz w:val="24"/>
          <w:szCs w:val="24"/>
          <w:highlight w:val="green"/>
        </w:rPr>
        <w:t xml:space="preserve"> </w:t>
      </w:r>
      <w:r w:rsidRPr="00D256D1">
        <w:rPr>
          <w:sz w:val="24"/>
          <w:szCs w:val="24"/>
        </w:rPr>
        <w:t xml:space="preserve"> </w:t>
      </w:r>
    </w:p>
    <w:p w:rsidR="00CA3AAB" w:rsidRPr="00D256D1" w:rsidRDefault="00CA3AAB" w:rsidP="00CA3AAB">
      <w:pPr>
        <w:ind w:firstLine="709"/>
        <w:jc w:val="both"/>
        <w:rPr>
          <w:sz w:val="24"/>
          <w:szCs w:val="24"/>
        </w:rPr>
      </w:pPr>
      <w:r w:rsidRPr="00D256D1">
        <w:rPr>
          <w:bCs/>
          <w:i/>
          <w:iCs/>
          <w:color w:val="000080"/>
          <w:sz w:val="24"/>
          <w:szCs w:val="24"/>
        </w:rPr>
        <w:t xml:space="preserve">Ремонтные работы в 2013 году. </w:t>
      </w:r>
      <w:r w:rsidRPr="00D256D1">
        <w:rPr>
          <w:sz w:val="24"/>
          <w:szCs w:val="24"/>
        </w:rPr>
        <w:t>На ремонтных работах в школах города и реконструкции МБОУ СОШ № 10 освоено 53,2 млн. рублей.</w:t>
      </w:r>
    </w:p>
    <w:p w:rsidR="00CA3AAB" w:rsidRPr="00D256D1" w:rsidRDefault="00CA3AAB" w:rsidP="00CA3AAB">
      <w:pPr>
        <w:ind w:firstLine="709"/>
        <w:jc w:val="both"/>
        <w:rPr>
          <w:sz w:val="24"/>
          <w:szCs w:val="24"/>
        </w:rPr>
      </w:pPr>
      <w:r w:rsidRPr="00D256D1">
        <w:rPr>
          <w:sz w:val="24"/>
          <w:szCs w:val="24"/>
        </w:rPr>
        <w:t xml:space="preserve">На ремонтных работах, строительстве пристройки и перепланировке детских садов освоено 56,4 млн. рублей. </w:t>
      </w:r>
    </w:p>
    <w:p w:rsidR="00CA3AAB" w:rsidRPr="00D256D1" w:rsidRDefault="00CA3AAB" w:rsidP="00CA3AAB">
      <w:pPr>
        <w:ind w:firstLine="709"/>
        <w:jc w:val="both"/>
        <w:rPr>
          <w:sz w:val="24"/>
          <w:szCs w:val="24"/>
        </w:rPr>
      </w:pPr>
      <w:r w:rsidRPr="00D256D1">
        <w:rPr>
          <w:sz w:val="24"/>
          <w:szCs w:val="24"/>
        </w:rPr>
        <w:t>На оборудование вновь открываемых групп в детских садах израсходовано 9,9 млн. рублей, в т.ч. 4,0 млн. рублей – средства федерального бюджета; на оборудование школ – 2,1 млн. рублей.</w:t>
      </w:r>
    </w:p>
    <w:p w:rsidR="00CA3AAB" w:rsidRPr="00D256D1" w:rsidRDefault="00CA3AAB" w:rsidP="00CA3AAB">
      <w:pPr>
        <w:pStyle w:val="210"/>
        <w:spacing w:line="240" w:lineRule="auto"/>
        <w:ind w:firstLine="0"/>
        <w:rPr>
          <w:b/>
          <w:bCs/>
          <w:i/>
          <w:iCs/>
          <w:color w:val="000080"/>
          <w:szCs w:val="24"/>
        </w:rPr>
      </w:pPr>
    </w:p>
    <w:p w:rsidR="00CA3AAB" w:rsidRPr="00D256D1" w:rsidRDefault="00CA3AAB" w:rsidP="00CA3AAB">
      <w:pPr>
        <w:pStyle w:val="210"/>
        <w:spacing w:line="240" w:lineRule="auto"/>
        <w:ind w:firstLine="0"/>
        <w:rPr>
          <w:color w:val="000080"/>
          <w:szCs w:val="24"/>
        </w:rPr>
      </w:pPr>
      <w:r w:rsidRPr="00D256D1">
        <w:rPr>
          <w:b/>
          <w:bCs/>
          <w:i/>
          <w:iCs/>
          <w:color w:val="000080"/>
          <w:szCs w:val="24"/>
        </w:rPr>
        <w:t>Социальная поддержка населения</w:t>
      </w:r>
      <w:r w:rsidRPr="00D256D1">
        <w:rPr>
          <w:color w:val="000080"/>
          <w:szCs w:val="24"/>
        </w:rPr>
        <w:t xml:space="preserve"> </w:t>
      </w:r>
    </w:p>
    <w:p w:rsidR="00CA3AAB" w:rsidRPr="00D256D1" w:rsidRDefault="00CA3AAB" w:rsidP="00CA3AAB">
      <w:pPr>
        <w:ind w:firstLine="709"/>
        <w:jc w:val="both"/>
        <w:rPr>
          <w:sz w:val="24"/>
          <w:szCs w:val="24"/>
        </w:rPr>
      </w:pPr>
      <w:r w:rsidRPr="00D256D1">
        <w:rPr>
          <w:sz w:val="24"/>
          <w:szCs w:val="24"/>
        </w:rPr>
        <w:t xml:space="preserve">В 2013 году Управлением социальной защиты населения г. Обнинска оказано государственных и муниципальных услуг жителям города на сумму 432,03 млн. рублей (в 2012 году – на сумму 410,98 млн. рублей). Данные средства поступили из бюджетов всех уровней в виде субвенций и целевых перечислений на ежемесячные и единовременные пособия гражданам, имеющим детей, компенсации и субсидии на оплату жилья и коммунальных услуг, ежемесячные денежные выплаты взамен утраченных льгот, адресную материальную помощь в различных жизненных ситуациях, ежемесячные социальные выплаты и различные доплаты к пенсии. </w:t>
      </w:r>
    </w:p>
    <w:p w:rsidR="00CA3AAB" w:rsidRPr="00D256D1" w:rsidRDefault="00CA3AAB" w:rsidP="00CA3AAB">
      <w:pPr>
        <w:ind w:firstLine="709"/>
        <w:jc w:val="both"/>
        <w:rPr>
          <w:sz w:val="24"/>
          <w:szCs w:val="24"/>
        </w:rPr>
      </w:pPr>
      <w:r w:rsidRPr="00D256D1">
        <w:rPr>
          <w:sz w:val="24"/>
          <w:szCs w:val="24"/>
        </w:rPr>
        <w:t xml:space="preserve">Через Управление социальной защиты населения Администрации города Обнинска  осуществляются  около 50 видов различных пособий и социальных выплат. </w:t>
      </w:r>
    </w:p>
    <w:p w:rsidR="00CA3AAB" w:rsidRPr="00D256D1" w:rsidRDefault="00CA3AAB" w:rsidP="00CA3AAB">
      <w:pPr>
        <w:ind w:firstLine="709"/>
        <w:jc w:val="both"/>
        <w:rPr>
          <w:sz w:val="24"/>
          <w:szCs w:val="24"/>
        </w:rPr>
      </w:pPr>
      <w:r w:rsidRPr="00D256D1">
        <w:rPr>
          <w:sz w:val="24"/>
          <w:szCs w:val="24"/>
        </w:rPr>
        <w:t>Меры социальной поддержки по оплате жилого помещения и коммунальных услуг предоставляются гражданам в виде денежных выплат для компенсации расходов по оплате жилого помещения и коммунальных услуг. Получателями таких выплат являются более 23 тыс. человек. Количество членов семьи, пользующихся льготами – 20 тыс. человек.</w:t>
      </w:r>
    </w:p>
    <w:p w:rsidR="00CA3AAB" w:rsidRPr="00D256D1" w:rsidRDefault="00CA3AAB" w:rsidP="00CA3AAB">
      <w:pPr>
        <w:ind w:firstLine="709"/>
        <w:jc w:val="both"/>
        <w:rPr>
          <w:sz w:val="24"/>
          <w:szCs w:val="24"/>
        </w:rPr>
      </w:pPr>
      <w:r w:rsidRPr="00D256D1">
        <w:rPr>
          <w:sz w:val="24"/>
          <w:szCs w:val="24"/>
        </w:rPr>
        <w:t>Общая сумма выплат 197 млн. рублей (в 2012 году – 189 млн. рублей).</w:t>
      </w:r>
    </w:p>
    <w:p w:rsidR="00CA3AAB" w:rsidRPr="00D256D1" w:rsidRDefault="00CA3AAB" w:rsidP="00CA3AAB">
      <w:pPr>
        <w:ind w:firstLine="709"/>
        <w:jc w:val="both"/>
        <w:rPr>
          <w:sz w:val="24"/>
          <w:szCs w:val="24"/>
        </w:rPr>
      </w:pPr>
      <w:r w:rsidRPr="00D256D1">
        <w:rPr>
          <w:sz w:val="24"/>
          <w:szCs w:val="24"/>
        </w:rPr>
        <w:t xml:space="preserve">В рамках мероприятий городской целевой программы «Доступный город» на 2011-2015 годы  в  2013 году прошли курс реабилитации на базе специализированных медицинских учреждений города  90 человек (сумма затраченных средств составила 2,2 млн. рублей),  оборудовано 135 квартир инвалидов города техническими средствами реабилитации на сумму 0,95 млн. рублей.    Адресную социальную помощь получили 983 человека на общую сумму 5 млн. рублей за счет средств местного бюджета. За счет субвенции областного бюджета адресную социальную помощь на общую сумму 1,2  млн. рублей получили 342 человека. </w:t>
      </w:r>
    </w:p>
    <w:p w:rsidR="00CA3AAB" w:rsidRPr="00D256D1" w:rsidRDefault="00CA3AAB" w:rsidP="00CA3AAB">
      <w:pPr>
        <w:ind w:firstLine="709"/>
        <w:jc w:val="both"/>
        <w:rPr>
          <w:sz w:val="24"/>
          <w:szCs w:val="24"/>
        </w:rPr>
      </w:pPr>
      <w:r w:rsidRPr="00D256D1">
        <w:rPr>
          <w:sz w:val="24"/>
          <w:szCs w:val="24"/>
        </w:rPr>
        <w:t>Одной из задач ведомственной целевой программы «Дополнительные меры социальной поддержки отдельных категорий граждан, проживающих в городе Обнинске, на 2012-2014 годы» является предоставление дополнительных мер социальных гарантий отдельным категориям граждан.</w:t>
      </w:r>
    </w:p>
    <w:p w:rsidR="00CA3AAB" w:rsidRPr="00D256D1" w:rsidRDefault="00CA3AAB" w:rsidP="00CA3AAB">
      <w:pPr>
        <w:ind w:firstLine="709"/>
        <w:jc w:val="both"/>
        <w:rPr>
          <w:sz w:val="24"/>
          <w:szCs w:val="24"/>
        </w:rPr>
      </w:pPr>
      <w:r w:rsidRPr="00D256D1">
        <w:rPr>
          <w:sz w:val="24"/>
          <w:szCs w:val="24"/>
        </w:rPr>
        <w:t xml:space="preserve">В рамках этой программы в 2013 году 38 ветеранам Великой Отечественной войны отремонтированы квартиры. Общая сумма средств, затраченных на ремонт квартир, составила 2,0 млн. рублей. Из средств бюджета города оказана единовременная социальная помощь 2417 пенсионерам в связи с юбилейными датами. Объем  средств составил 4,96 млн. рублей. </w:t>
      </w:r>
    </w:p>
    <w:p w:rsidR="00CA3AAB" w:rsidRPr="00D256D1" w:rsidRDefault="00CA3AAB" w:rsidP="00CA3AAB">
      <w:pPr>
        <w:ind w:firstLine="709"/>
        <w:jc w:val="both"/>
        <w:rPr>
          <w:sz w:val="24"/>
          <w:szCs w:val="24"/>
        </w:rPr>
      </w:pPr>
      <w:r w:rsidRPr="00D256D1">
        <w:rPr>
          <w:sz w:val="24"/>
          <w:szCs w:val="24"/>
        </w:rPr>
        <w:t xml:space="preserve">За 2013 год в соответствии с Законом Калужской области от 27.12.2011  № 240-ОЗ «О материнском (семейном) капитале» материнский капитал в размере 50000 рублей выплачен 117 матерям на общую сумму 5,9 млн. рублей.  </w:t>
      </w:r>
    </w:p>
    <w:p w:rsidR="00CA3AAB" w:rsidRPr="00D256D1" w:rsidRDefault="00CA3AAB" w:rsidP="00CA3AAB">
      <w:pPr>
        <w:ind w:firstLine="709"/>
        <w:jc w:val="both"/>
        <w:rPr>
          <w:sz w:val="24"/>
          <w:szCs w:val="24"/>
        </w:rPr>
      </w:pPr>
      <w:r w:rsidRPr="00D256D1">
        <w:rPr>
          <w:sz w:val="24"/>
          <w:szCs w:val="24"/>
        </w:rPr>
        <w:t>С января 2013 года Законом Калужской области от 29.06.2012 № 301-ОЗ «О ежемесячной денежной выплате при рождении третьего ребенка или последующих детей до достижения ребенком возраста трех лет» установлена дополнительная мера социальной поддержки семей при рождении третьего или последующих детей. Размер ежемесячной выплаты на сегодняшний день составляет 6576 рублей. В 2013 году соответствующие выплаты получали 103 родителя на общую сумму 4,9 млн. рублей.</w:t>
      </w:r>
    </w:p>
    <w:p w:rsidR="00CA3AAB" w:rsidRPr="00D256D1" w:rsidRDefault="00CA3AAB" w:rsidP="00CA3AAB">
      <w:pPr>
        <w:ind w:firstLine="709"/>
        <w:jc w:val="both"/>
        <w:rPr>
          <w:sz w:val="24"/>
          <w:szCs w:val="24"/>
        </w:rPr>
      </w:pPr>
      <w:r w:rsidRPr="00D256D1">
        <w:rPr>
          <w:sz w:val="24"/>
          <w:szCs w:val="24"/>
        </w:rPr>
        <w:t>С 1 июля 2012 года вступил в силу Закон Калужской области «О случаях и порядке бесплатного предоставления в Калужской области земельных участков гражданам, имеющим трех и более детей».  На 31 декабря 2013 года принято 584 заявления от многодетных семей города. Заключены соглашения о предоставлении земельных участков с МО «Малоярославецкий район» и МО «Перемышльский район».</w:t>
      </w:r>
    </w:p>
    <w:p w:rsidR="00CA3AAB" w:rsidRPr="00D256D1" w:rsidRDefault="00CA3AAB" w:rsidP="00CA3AAB">
      <w:pPr>
        <w:ind w:firstLine="709"/>
        <w:jc w:val="both"/>
        <w:rPr>
          <w:sz w:val="24"/>
          <w:szCs w:val="24"/>
        </w:rPr>
      </w:pPr>
      <w:r w:rsidRPr="00D256D1">
        <w:rPr>
          <w:sz w:val="24"/>
          <w:szCs w:val="24"/>
        </w:rPr>
        <w:t xml:space="preserve">Специалисты Управления социальной защиты населения продолжили участие в работе консультативного центра, организованного на базе МУ «Городской клуб ветеранов». Консультативный центр проводит встречи с представителями общественных организаций и жителями города по вопросам изменения в действующем законодательстве федерального, областного и местного уровней. </w:t>
      </w:r>
    </w:p>
    <w:p w:rsidR="00CA3AAB" w:rsidRPr="00D256D1" w:rsidRDefault="00CA3AAB" w:rsidP="00CA3AAB">
      <w:pPr>
        <w:ind w:firstLine="709"/>
        <w:jc w:val="both"/>
        <w:rPr>
          <w:sz w:val="24"/>
          <w:szCs w:val="24"/>
        </w:rPr>
      </w:pPr>
      <w:r w:rsidRPr="00D256D1">
        <w:rPr>
          <w:sz w:val="24"/>
          <w:szCs w:val="24"/>
        </w:rPr>
        <w:tab/>
      </w:r>
    </w:p>
    <w:p w:rsidR="00CA3AAB" w:rsidRPr="00D256D1" w:rsidRDefault="00CA3AAB" w:rsidP="00CA3AAB">
      <w:pPr>
        <w:ind w:firstLine="709"/>
        <w:jc w:val="both"/>
        <w:rPr>
          <w:sz w:val="24"/>
          <w:szCs w:val="24"/>
        </w:rPr>
      </w:pPr>
      <w:r w:rsidRPr="00D256D1">
        <w:rPr>
          <w:sz w:val="24"/>
          <w:szCs w:val="24"/>
        </w:rPr>
        <w:t>Администрацией города в период с 01 августа по 15 ноября организован и проведен городской конкурс на звание «Самая доброжелательная организация  по отношению к людям с ограниченными возможностями». Победитель городского конкурса Торговый  Центр «Парус» занял первое место и в областном конкурсе.</w:t>
      </w:r>
    </w:p>
    <w:p w:rsidR="00CA3AAB" w:rsidRPr="00D256D1" w:rsidRDefault="00CA3AAB" w:rsidP="00CA3AAB">
      <w:pPr>
        <w:pStyle w:val="ConsPlusNonformat"/>
        <w:widowControl/>
        <w:jc w:val="both"/>
        <w:rPr>
          <w:rFonts w:ascii="Times New Roman" w:hAnsi="Times New Roman" w:cs="Times New Roman"/>
          <w:color w:val="808080"/>
          <w:sz w:val="24"/>
          <w:szCs w:val="24"/>
        </w:rPr>
      </w:pPr>
    </w:p>
    <w:p w:rsidR="00CA3AAB" w:rsidRPr="00D256D1" w:rsidRDefault="00CA3AAB" w:rsidP="00CA3AAB">
      <w:pPr>
        <w:ind w:firstLine="709"/>
        <w:jc w:val="both"/>
        <w:rPr>
          <w:sz w:val="24"/>
          <w:szCs w:val="24"/>
        </w:rPr>
      </w:pPr>
      <w:r w:rsidRPr="00D256D1">
        <w:rPr>
          <w:sz w:val="24"/>
          <w:szCs w:val="24"/>
        </w:rPr>
        <w:t xml:space="preserve">Продолжается производство «социального» хлеба, ежедневная реализация которого составляет 230-240 единиц. Помимо этого, ежемесячно более 30 семей с трудным материальным положением получают талоны на хлеб «Дарницкий» и батон «Новый» в количестве 1000 единиц. </w:t>
      </w:r>
    </w:p>
    <w:p w:rsidR="00CA3AAB" w:rsidRPr="00D256D1" w:rsidRDefault="00CA3AAB" w:rsidP="00CA3AAB">
      <w:pPr>
        <w:ind w:firstLine="709"/>
        <w:jc w:val="both"/>
        <w:rPr>
          <w:sz w:val="24"/>
          <w:szCs w:val="24"/>
        </w:rPr>
      </w:pPr>
      <w:r w:rsidRPr="00D256D1">
        <w:rPr>
          <w:sz w:val="24"/>
          <w:szCs w:val="24"/>
        </w:rPr>
        <w:t>На территории г. Обнинска 36 предприятий розничной торговли реализуют отдельные продовольственных товары первой необходимости с торговой надбавкой не более 10%. В торговых залах ценники на продовольственные товары, указанные в перечне, выделены другим цветом для удобства потребителей. Проводится систематический мониторинг наличия в магазинах федеральных и местных сетей товаров Калужских  товаропроизводителей.</w:t>
      </w:r>
    </w:p>
    <w:p w:rsidR="00CA3AAB" w:rsidRPr="00D256D1" w:rsidRDefault="00CA3AAB" w:rsidP="00CA3AAB">
      <w:pPr>
        <w:ind w:firstLine="709"/>
        <w:jc w:val="both"/>
        <w:rPr>
          <w:sz w:val="24"/>
          <w:szCs w:val="24"/>
        </w:rPr>
      </w:pPr>
      <w:r w:rsidRPr="00D256D1">
        <w:rPr>
          <w:sz w:val="24"/>
          <w:szCs w:val="24"/>
        </w:rPr>
        <w:t>По просьбам малообеспеченных жителей города организована торговля разливным пастеризованным молоком совхоза «Боровский» Калужской области, ООО «Агропроминвест»,  агрофирмы «Ярославец» Малоярославецкого района из бидонов и термобочек в разных районах города по определенному графику. Еженедельно на территории города реализуется около 2,5 тонн разливного молока.</w:t>
      </w:r>
    </w:p>
    <w:p w:rsidR="00CA3AAB" w:rsidRPr="00D256D1" w:rsidRDefault="00CA3AAB" w:rsidP="00CA3AAB">
      <w:pPr>
        <w:ind w:firstLine="709"/>
        <w:jc w:val="both"/>
        <w:rPr>
          <w:sz w:val="24"/>
          <w:szCs w:val="24"/>
        </w:rPr>
      </w:pPr>
      <w:r w:rsidRPr="00D256D1">
        <w:rPr>
          <w:sz w:val="24"/>
          <w:szCs w:val="24"/>
        </w:rPr>
        <w:t xml:space="preserve">МП «Оздоровительные бани» обслужило за отчетный период 77,8 тыс. человек из них 12,3 тыс. человек льготников (50% от стоимости) и около 1 тыс. человек бесплатно, в соответствии с Постановлением Администрации города. </w:t>
      </w:r>
    </w:p>
    <w:p w:rsidR="00CA3AAB" w:rsidRPr="00D256D1" w:rsidRDefault="00CA3AAB" w:rsidP="00CA3AAB">
      <w:pPr>
        <w:ind w:firstLine="709"/>
        <w:jc w:val="both"/>
        <w:rPr>
          <w:sz w:val="24"/>
          <w:szCs w:val="24"/>
        </w:rPr>
      </w:pPr>
      <w:r w:rsidRPr="00D256D1">
        <w:rPr>
          <w:sz w:val="24"/>
          <w:szCs w:val="24"/>
        </w:rPr>
        <w:t>Учебно-производственный центр бесплатно обслуживает ежемесячно около 390 человек, в т.ч. лежачих на дому (стрижки, покраска волос, маникюр и педикюр).</w:t>
      </w:r>
    </w:p>
    <w:p w:rsidR="00CA3AAB" w:rsidRPr="00D256D1" w:rsidRDefault="00CA3AAB" w:rsidP="00CA3AAB">
      <w:pPr>
        <w:ind w:firstLine="709"/>
        <w:jc w:val="both"/>
        <w:rPr>
          <w:sz w:val="24"/>
          <w:szCs w:val="24"/>
        </w:rPr>
      </w:pPr>
      <w:r w:rsidRPr="00D256D1">
        <w:rPr>
          <w:sz w:val="24"/>
          <w:szCs w:val="24"/>
        </w:rPr>
        <w:t>Парикмахерские, обслуживающие пенсионеров по льготным ценам: «Красотка», «Мечта», «Олейник».</w:t>
      </w:r>
    </w:p>
    <w:p w:rsidR="00CA3AAB" w:rsidRPr="00D256D1" w:rsidRDefault="00CA3AAB" w:rsidP="00CA3AAB">
      <w:pPr>
        <w:ind w:firstLine="900"/>
        <w:jc w:val="both"/>
        <w:rPr>
          <w:color w:val="808080"/>
          <w:sz w:val="24"/>
          <w:szCs w:val="24"/>
        </w:rPr>
      </w:pPr>
    </w:p>
    <w:p w:rsidR="00CA3AAB" w:rsidRPr="00D256D1" w:rsidRDefault="00CA3AAB" w:rsidP="00CA3AAB">
      <w:pPr>
        <w:tabs>
          <w:tab w:val="left" w:pos="720"/>
          <w:tab w:val="left" w:pos="900"/>
        </w:tabs>
        <w:ind w:right="43" w:firstLine="851"/>
        <w:jc w:val="both"/>
        <w:rPr>
          <w:sz w:val="24"/>
          <w:szCs w:val="24"/>
        </w:rPr>
      </w:pPr>
      <w:r w:rsidRPr="00D256D1">
        <w:rPr>
          <w:b/>
          <w:bCs/>
          <w:i/>
          <w:iCs/>
          <w:color w:val="000080"/>
          <w:sz w:val="24"/>
          <w:szCs w:val="24"/>
        </w:rPr>
        <w:t xml:space="preserve">Здравоохранение. </w:t>
      </w:r>
      <w:r w:rsidRPr="00D256D1">
        <w:rPr>
          <w:sz w:val="24"/>
          <w:szCs w:val="24"/>
        </w:rPr>
        <w:t xml:space="preserve">Территориальная программа оказания бесплатной медицинской помощи реализуется за счет средств бюджетов всех уровней, а также за счет средств ОМС на основе договоров между ФГБУЗ КБ № 8 ФМБА России, Калужским областным фондом ОМС и страховыми медицинскими организациями. </w:t>
      </w:r>
    </w:p>
    <w:p w:rsidR="00CA3AAB" w:rsidRPr="00D256D1" w:rsidRDefault="00CA3AAB" w:rsidP="00CA3AAB">
      <w:pPr>
        <w:ind w:firstLine="709"/>
        <w:jc w:val="both"/>
        <w:rPr>
          <w:sz w:val="24"/>
          <w:szCs w:val="24"/>
        </w:rPr>
      </w:pPr>
      <w:r w:rsidRPr="00D256D1">
        <w:rPr>
          <w:sz w:val="24"/>
          <w:szCs w:val="24"/>
        </w:rPr>
        <w:t>В 2013 году в отделениях стационара пролечено 19,6 тыс. человек (в 2012 году – 19,1 тыс. человек). Число посещений к врачам  амбулаторно–поликлинических служб, включая профилактические осмотры и посещения врачей-стоматологов, составило 895,1 тыс. посещений (в 2012 году – 889,1 тыс. посещений).</w:t>
      </w:r>
    </w:p>
    <w:p w:rsidR="00CA3AAB" w:rsidRPr="00D256D1" w:rsidRDefault="00CA3AAB" w:rsidP="00CA3AAB">
      <w:pPr>
        <w:ind w:firstLine="709"/>
        <w:jc w:val="both"/>
        <w:rPr>
          <w:sz w:val="24"/>
          <w:szCs w:val="24"/>
        </w:rPr>
      </w:pPr>
      <w:r w:rsidRPr="00D256D1">
        <w:rPr>
          <w:sz w:val="24"/>
          <w:szCs w:val="24"/>
        </w:rPr>
        <w:t xml:space="preserve">В федеральные специализированные медицинские учреждения г. Москвы  на получение высокотехнологичной медицинской помощи в 2013 году направлено 309 человек (292 человека в 2012 году). </w:t>
      </w:r>
    </w:p>
    <w:p w:rsidR="00CA3AAB" w:rsidRPr="00D256D1" w:rsidRDefault="00CA3AAB" w:rsidP="00CA3AAB">
      <w:pPr>
        <w:ind w:firstLine="709"/>
        <w:jc w:val="both"/>
        <w:rPr>
          <w:sz w:val="24"/>
          <w:szCs w:val="24"/>
        </w:rPr>
      </w:pPr>
      <w:r w:rsidRPr="00D256D1">
        <w:rPr>
          <w:sz w:val="24"/>
          <w:szCs w:val="24"/>
        </w:rPr>
        <w:t>Специализированную медицинскую (онкологическая) помощь жителям города Обнинска оказывает ФГБУЗ «Медицинский радиологический научный центр» МЗ РФ, который вместе с 24 частными медицинскими учреждениями города обеспечивают также до 30% первичной медицинской  помощи, повышая ее доступность.</w:t>
      </w:r>
    </w:p>
    <w:p w:rsidR="00CA3AAB" w:rsidRPr="00D256D1" w:rsidRDefault="00CA3AAB" w:rsidP="00CA3AAB">
      <w:pPr>
        <w:ind w:firstLine="709"/>
        <w:jc w:val="both"/>
        <w:rPr>
          <w:sz w:val="24"/>
          <w:szCs w:val="24"/>
        </w:rPr>
      </w:pPr>
      <w:r w:rsidRPr="00D256D1">
        <w:rPr>
          <w:sz w:val="24"/>
          <w:szCs w:val="24"/>
        </w:rPr>
        <w:t>Стоматологическую   помощь населению города обеспечивают кроме ФГБУЗ КБ № 8 еще 23 частных учреждения.</w:t>
      </w:r>
    </w:p>
    <w:p w:rsidR="00CA3AAB" w:rsidRPr="00D256D1" w:rsidRDefault="00CA3AAB" w:rsidP="00CA3AAB">
      <w:pPr>
        <w:ind w:firstLine="709"/>
        <w:jc w:val="both"/>
        <w:rPr>
          <w:sz w:val="24"/>
          <w:szCs w:val="24"/>
        </w:rPr>
      </w:pPr>
      <w:r w:rsidRPr="00D256D1">
        <w:rPr>
          <w:sz w:val="24"/>
          <w:szCs w:val="24"/>
        </w:rPr>
        <w:t xml:space="preserve">Основными направлениями работы муниципалитета являются социальная поддержка медицинского персонала в виде доплат к основным окладам и помощи в улучшении жилищных условий. </w:t>
      </w:r>
    </w:p>
    <w:p w:rsidR="00CA3AAB" w:rsidRPr="00D256D1" w:rsidRDefault="00CA3AAB" w:rsidP="00CA3AAB">
      <w:pPr>
        <w:ind w:firstLine="709"/>
        <w:jc w:val="both"/>
        <w:rPr>
          <w:strike/>
          <w:sz w:val="24"/>
          <w:szCs w:val="24"/>
        </w:rPr>
      </w:pPr>
      <w:r w:rsidRPr="00D256D1">
        <w:rPr>
          <w:sz w:val="24"/>
          <w:szCs w:val="24"/>
        </w:rPr>
        <w:t>Приоритетными направлениями финансовой поддержки медицинских специальностей определены: сотрудники  скорой медицинской помощь, персонал операционного блока, педиатрического отделения,  отделения новорожденных, а также узкие специалисты поликлиник № 1 и № 2.</w:t>
      </w:r>
    </w:p>
    <w:p w:rsidR="00CA3AAB" w:rsidRPr="00D256D1" w:rsidRDefault="00CA3AAB" w:rsidP="00CA3AAB">
      <w:pPr>
        <w:ind w:firstLine="709"/>
        <w:jc w:val="both"/>
        <w:rPr>
          <w:sz w:val="24"/>
          <w:szCs w:val="24"/>
        </w:rPr>
      </w:pPr>
      <w:r w:rsidRPr="00D256D1">
        <w:rPr>
          <w:sz w:val="24"/>
          <w:szCs w:val="24"/>
        </w:rPr>
        <w:t xml:space="preserve">В целом на финансовую поддержку  государственным медицинским учреждениям и на доплаты за наем жилья в 2013 году направлено 56,8 млн. рублей: на доплаты к заработным платам – 49,0 млн. рублей, на компенсации за наем (поднаем) жилых помещений – 7,8 млн. тыс. рублей. </w:t>
      </w:r>
    </w:p>
    <w:p w:rsidR="00CA3AAB" w:rsidRPr="00D256D1" w:rsidRDefault="00CA3AAB" w:rsidP="00CA3AAB">
      <w:pPr>
        <w:ind w:firstLine="709"/>
        <w:jc w:val="both"/>
        <w:rPr>
          <w:sz w:val="24"/>
          <w:szCs w:val="24"/>
        </w:rPr>
      </w:pPr>
      <w:r w:rsidRPr="00D256D1">
        <w:rPr>
          <w:sz w:val="24"/>
          <w:szCs w:val="24"/>
        </w:rPr>
        <w:t xml:space="preserve">Ежемесячная сумма выплаты за наем (поднаем) жилых помещений составляет 12 тысяч рублей. За 2013 год 71 сотрудник федеральных государственных медицинских учреждений города (ФГБУЗ КБ № 8 ФМБА и ФГБУ МРНЦ Минздрава России) использовали предоставленную возможность. </w:t>
      </w:r>
    </w:p>
    <w:p w:rsidR="00CA3AAB" w:rsidRPr="00D256D1" w:rsidRDefault="00CA3AAB" w:rsidP="00CA3AAB">
      <w:pPr>
        <w:ind w:firstLine="709"/>
        <w:jc w:val="both"/>
        <w:rPr>
          <w:sz w:val="24"/>
          <w:szCs w:val="24"/>
        </w:rPr>
      </w:pPr>
      <w:r w:rsidRPr="00D256D1">
        <w:rPr>
          <w:sz w:val="24"/>
          <w:szCs w:val="24"/>
        </w:rPr>
        <w:t xml:space="preserve">Кроме того, в рамках реализации программы «Жилье в кредит на 2007-2016 годы» в  2013 году 14 семей сотрудников медицинских учреждений получили возможность улучшить условия проживания при финансовой поддержке из бюджета города.  </w:t>
      </w:r>
      <w:r w:rsidRPr="00D256D1">
        <w:rPr>
          <w:sz w:val="24"/>
          <w:szCs w:val="24"/>
        </w:rPr>
        <w:tab/>
      </w:r>
    </w:p>
    <w:p w:rsidR="00CA3AAB" w:rsidRPr="00D256D1" w:rsidRDefault="00CA3AAB" w:rsidP="00CA3AAB">
      <w:pPr>
        <w:ind w:firstLine="709"/>
        <w:jc w:val="both"/>
        <w:rPr>
          <w:sz w:val="24"/>
          <w:szCs w:val="24"/>
        </w:rPr>
      </w:pPr>
      <w:r w:rsidRPr="00D256D1">
        <w:rPr>
          <w:sz w:val="24"/>
          <w:szCs w:val="24"/>
        </w:rPr>
        <w:t>Все эти мероприятия направлены на закрепление медицинских кадров в ФГБУЗ КБ № 8 ФМБА России.</w:t>
      </w:r>
    </w:p>
    <w:p w:rsidR="00CA3AAB" w:rsidRPr="00D256D1" w:rsidRDefault="00CA3AAB" w:rsidP="00CA3AAB">
      <w:pPr>
        <w:ind w:firstLine="709"/>
        <w:jc w:val="both"/>
        <w:rPr>
          <w:sz w:val="24"/>
          <w:szCs w:val="24"/>
        </w:rPr>
      </w:pPr>
      <w:r w:rsidRPr="00D256D1">
        <w:rPr>
          <w:sz w:val="24"/>
          <w:szCs w:val="24"/>
        </w:rPr>
        <w:t xml:space="preserve">В настоящее время дефицит кадров отмечается по всем категориям персонала. Особенно остро стоит проблема обеспечения средним медицинским персоналом медицинских кабинетов в общеобразовательных учебных заведениях города, а также укомплектованность врачами участковой терапевтической и педиатрической служб. </w:t>
      </w:r>
    </w:p>
    <w:p w:rsidR="00CA3AAB" w:rsidRPr="00D256D1" w:rsidRDefault="00CA3AAB" w:rsidP="00CA3AAB">
      <w:pPr>
        <w:tabs>
          <w:tab w:val="left" w:pos="720"/>
        </w:tabs>
        <w:jc w:val="center"/>
        <w:rPr>
          <w:sz w:val="24"/>
          <w:szCs w:val="24"/>
        </w:rPr>
      </w:pPr>
      <w:r w:rsidRPr="00D256D1">
        <w:rPr>
          <w:sz w:val="24"/>
          <w:szCs w:val="24"/>
        </w:rPr>
        <w:t>Среднемесячная заработная плата медицинских работников</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343"/>
        <w:gridCol w:w="3344"/>
        <w:gridCol w:w="3344"/>
      </w:tblGrid>
      <w:tr w:rsidR="00CA3AAB" w:rsidRPr="00D256D1" w:rsidTr="00CA3AAB">
        <w:tc>
          <w:tcPr>
            <w:tcW w:w="3343" w:type="dxa"/>
            <w:tcBorders>
              <w:top w:val="single" w:sz="4" w:space="0" w:color="808080"/>
              <w:left w:val="single" w:sz="4" w:space="0" w:color="808080"/>
              <w:bottom w:val="single" w:sz="4" w:space="0" w:color="808080"/>
              <w:right w:val="single" w:sz="4" w:space="0" w:color="808080"/>
            </w:tcBorders>
          </w:tcPr>
          <w:p w:rsidR="00CA3AAB" w:rsidRPr="00D256D1" w:rsidRDefault="00CA3AAB">
            <w:pPr>
              <w:tabs>
                <w:tab w:val="left" w:pos="720"/>
              </w:tabs>
              <w:jc w:val="both"/>
              <w:rPr>
                <w:sz w:val="24"/>
                <w:szCs w:val="24"/>
              </w:rPr>
            </w:pPr>
          </w:p>
        </w:tc>
        <w:tc>
          <w:tcPr>
            <w:tcW w:w="3344" w:type="dxa"/>
            <w:tcBorders>
              <w:top w:val="single" w:sz="4" w:space="0" w:color="808080"/>
              <w:left w:val="single" w:sz="4" w:space="0" w:color="808080"/>
              <w:bottom w:val="single" w:sz="4" w:space="0" w:color="808080"/>
              <w:right w:val="single" w:sz="4" w:space="0" w:color="808080"/>
            </w:tcBorders>
            <w:hideMark/>
          </w:tcPr>
          <w:p w:rsidR="00CA3AAB" w:rsidRPr="00D256D1" w:rsidRDefault="00CA3AAB">
            <w:pPr>
              <w:tabs>
                <w:tab w:val="left" w:pos="720"/>
              </w:tabs>
              <w:jc w:val="center"/>
              <w:rPr>
                <w:sz w:val="24"/>
                <w:szCs w:val="24"/>
              </w:rPr>
            </w:pPr>
            <w:r w:rsidRPr="00D256D1">
              <w:rPr>
                <w:sz w:val="24"/>
                <w:szCs w:val="24"/>
              </w:rPr>
              <w:t>2012 год, руб.</w:t>
            </w:r>
          </w:p>
        </w:tc>
        <w:tc>
          <w:tcPr>
            <w:tcW w:w="3344" w:type="dxa"/>
            <w:tcBorders>
              <w:top w:val="single" w:sz="4" w:space="0" w:color="808080"/>
              <w:left w:val="single" w:sz="4" w:space="0" w:color="808080"/>
              <w:bottom w:val="single" w:sz="4" w:space="0" w:color="808080"/>
              <w:right w:val="single" w:sz="4" w:space="0" w:color="808080"/>
            </w:tcBorders>
            <w:hideMark/>
          </w:tcPr>
          <w:p w:rsidR="00CA3AAB" w:rsidRPr="00D256D1" w:rsidRDefault="00CA3AAB">
            <w:pPr>
              <w:tabs>
                <w:tab w:val="left" w:pos="720"/>
              </w:tabs>
              <w:jc w:val="center"/>
              <w:rPr>
                <w:sz w:val="24"/>
                <w:szCs w:val="24"/>
              </w:rPr>
            </w:pPr>
            <w:r w:rsidRPr="00D256D1">
              <w:rPr>
                <w:sz w:val="24"/>
                <w:szCs w:val="24"/>
              </w:rPr>
              <w:t>2013 год, руб.</w:t>
            </w:r>
          </w:p>
        </w:tc>
      </w:tr>
      <w:tr w:rsidR="00CA3AAB" w:rsidRPr="00D256D1" w:rsidTr="00CA3AAB">
        <w:tc>
          <w:tcPr>
            <w:tcW w:w="3343" w:type="dxa"/>
            <w:tcBorders>
              <w:top w:val="single" w:sz="4" w:space="0" w:color="808080"/>
              <w:left w:val="single" w:sz="4" w:space="0" w:color="808080"/>
              <w:bottom w:val="single" w:sz="4" w:space="0" w:color="808080"/>
              <w:right w:val="single" w:sz="4" w:space="0" w:color="808080"/>
            </w:tcBorders>
            <w:hideMark/>
          </w:tcPr>
          <w:p w:rsidR="00CA3AAB" w:rsidRPr="00D256D1" w:rsidRDefault="00CA3AAB">
            <w:pPr>
              <w:tabs>
                <w:tab w:val="left" w:pos="720"/>
              </w:tabs>
              <w:jc w:val="both"/>
              <w:rPr>
                <w:sz w:val="24"/>
                <w:szCs w:val="24"/>
              </w:rPr>
            </w:pPr>
            <w:r w:rsidRPr="00D256D1">
              <w:rPr>
                <w:sz w:val="24"/>
                <w:szCs w:val="24"/>
              </w:rPr>
              <w:t>Врачи (основной персонал)</w:t>
            </w:r>
          </w:p>
        </w:tc>
        <w:tc>
          <w:tcPr>
            <w:tcW w:w="3344" w:type="dxa"/>
            <w:tcBorders>
              <w:top w:val="single" w:sz="4" w:space="0" w:color="808080"/>
              <w:left w:val="single" w:sz="4" w:space="0" w:color="808080"/>
              <w:bottom w:val="single" w:sz="4" w:space="0" w:color="808080"/>
              <w:right w:val="single" w:sz="4" w:space="0" w:color="808080"/>
            </w:tcBorders>
            <w:hideMark/>
          </w:tcPr>
          <w:p w:rsidR="00CA3AAB" w:rsidRPr="00D256D1" w:rsidRDefault="00CA3AAB">
            <w:pPr>
              <w:tabs>
                <w:tab w:val="left" w:pos="720"/>
              </w:tabs>
              <w:jc w:val="center"/>
              <w:rPr>
                <w:sz w:val="24"/>
                <w:szCs w:val="24"/>
              </w:rPr>
            </w:pPr>
            <w:r w:rsidRPr="00D256D1">
              <w:rPr>
                <w:sz w:val="24"/>
                <w:szCs w:val="24"/>
              </w:rPr>
              <w:t>28 757,6</w:t>
            </w:r>
          </w:p>
        </w:tc>
        <w:tc>
          <w:tcPr>
            <w:tcW w:w="3344" w:type="dxa"/>
            <w:tcBorders>
              <w:top w:val="single" w:sz="4" w:space="0" w:color="808080"/>
              <w:left w:val="single" w:sz="4" w:space="0" w:color="808080"/>
              <w:bottom w:val="single" w:sz="4" w:space="0" w:color="808080"/>
              <w:right w:val="single" w:sz="4" w:space="0" w:color="808080"/>
            </w:tcBorders>
            <w:hideMark/>
          </w:tcPr>
          <w:p w:rsidR="00CA3AAB" w:rsidRPr="00D256D1" w:rsidRDefault="00CA3AAB">
            <w:pPr>
              <w:tabs>
                <w:tab w:val="left" w:pos="720"/>
              </w:tabs>
              <w:jc w:val="center"/>
              <w:rPr>
                <w:sz w:val="24"/>
                <w:szCs w:val="24"/>
              </w:rPr>
            </w:pPr>
            <w:r w:rsidRPr="00D256D1">
              <w:rPr>
                <w:sz w:val="24"/>
                <w:szCs w:val="24"/>
              </w:rPr>
              <w:t>30 235,1</w:t>
            </w:r>
          </w:p>
        </w:tc>
      </w:tr>
      <w:tr w:rsidR="00CA3AAB" w:rsidRPr="00D256D1" w:rsidTr="00CA3AAB">
        <w:tc>
          <w:tcPr>
            <w:tcW w:w="3343" w:type="dxa"/>
            <w:tcBorders>
              <w:top w:val="single" w:sz="4" w:space="0" w:color="808080"/>
              <w:left w:val="single" w:sz="4" w:space="0" w:color="808080"/>
              <w:bottom w:val="single" w:sz="4" w:space="0" w:color="808080"/>
              <w:right w:val="single" w:sz="4" w:space="0" w:color="808080"/>
            </w:tcBorders>
            <w:hideMark/>
          </w:tcPr>
          <w:p w:rsidR="00CA3AAB" w:rsidRPr="00D256D1" w:rsidRDefault="00CA3AAB">
            <w:pPr>
              <w:tabs>
                <w:tab w:val="left" w:pos="720"/>
              </w:tabs>
              <w:jc w:val="both"/>
              <w:rPr>
                <w:sz w:val="24"/>
                <w:szCs w:val="24"/>
              </w:rPr>
            </w:pPr>
            <w:r w:rsidRPr="00D256D1">
              <w:rPr>
                <w:sz w:val="24"/>
                <w:szCs w:val="24"/>
              </w:rPr>
              <w:t>Средний медперсонал</w:t>
            </w:r>
          </w:p>
        </w:tc>
        <w:tc>
          <w:tcPr>
            <w:tcW w:w="3344" w:type="dxa"/>
            <w:tcBorders>
              <w:top w:val="single" w:sz="4" w:space="0" w:color="808080"/>
              <w:left w:val="single" w:sz="4" w:space="0" w:color="808080"/>
              <w:bottom w:val="single" w:sz="4" w:space="0" w:color="808080"/>
              <w:right w:val="single" w:sz="4" w:space="0" w:color="808080"/>
            </w:tcBorders>
            <w:hideMark/>
          </w:tcPr>
          <w:p w:rsidR="00CA3AAB" w:rsidRPr="00D256D1" w:rsidRDefault="00CA3AAB">
            <w:pPr>
              <w:tabs>
                <w:tab w:val="left" w:pos="720"/>
              </w:tabs>
              <w:jc w:val="center"/>
              <w:rPr>
                <w:sz w:val="24"/>
                <w:szCs w:val="24"/>
              </w:rPr>
            </w:pPr>
            <w:r w:rsidRPr="00D256D1">
              <w:rPr>
                <w:sz w:val="24"/>
                <w:szCs w:val="24"/>
              </w:rPr>
              <w:t>20 388,9</w:t>
            </w:r>
          </w:p>
        </w:tc>
        <w:tc>
          <w:tcPr>
            <w:tcW w:w="3344" w:type="dxa"/>
            <w:tcBorders>
              <w:top w:val="single" w:sz="4" w:space="0" w:color="808080"/>
              <w:left w:val="single" w:sz="4" w:space="0" w:color="808080"/>
              <w:bottom w:val="single" w:sz="4" w:space="0" w:color="808080"/>
              <w:right w:val="single" w:sz="4" w:space="0" w:color="808080"/>
            </w:tcBorders>
            <w:hideMark/>
          </w:tcPr>
          <w:p w:rsidR="00CA3AAB" w:rsidRPr="00D256D1" w:rsidRDefault="00CA3AAB">
            <w:pPr>
              <w:tabs>
                <w:tab w:val="left" w:pos="720"/>
              </w:tabs>
              <w:jc w:val="center"/>
              <w:rPr>
                <w:sz w:val="24"/>
                <w:szCs w:val="24"/>
              </w:rPr>
            </w:pPr>
            <w:r w:rsidRPr="00D256D1">
              <w:rPr>
                <w:sz w:val="24"/>
                <w:szCs w:val="24"/>
              </w:rPr>
              <w:t>20 995,5</w:t>
            </w:r>
          </w:p>
        </w:tc>
      </w:tr>
      <w:tr w:rsidR="00CA3AAB" w:rsidRPr="00D256D1" w:rsidTr="00CA3AAB">
        <w:tc>
          <w:tcPr>
            <w:tcW w:w="3343" w:type="dxa"/>
            <w:tcBorders>
              <w:top w:val="single" w:sz="4" w:space="0" w:color="808080"/>
              <w:left w:val="single" w:sz="4" w:space="0" w:color="808080"/>
              <w:bottom w:val="single" w:sz="4" w:space="0" w:color="808080"/>
              <w:right w:val="single" w:sz="4" w:space="0" w:color="808080"/>
            </w:tcBorders>
            <w:hideMark/>
          </w:tcPr>
          <w:p w:rsidR="00CA3AAB" w:rsidRPr="00D256D1" w:rsidRDefault="00CA3AAB">
            <w:pPr>
              <w:tabs>
                <w:tab w:val="left" w:pos="720"/>
              </w:tabs>
              <w:jc w:val="both"/>
              <w:rPr>
                <w:sz w:val="24"/>
                <w:szCs w:val="24"/>
              </w:rPr>
            </w:pPr>
            <w:r w:rsidRPr="00D256D1">
              <w:rPr>
                <w:sz w:val="24"/>
                <w:szCs w:val="24"/>
              </w:rPr>
              <w:t>Младший медперсонал</w:t>
            </w:r>
          </w:p>
        </w:tc>
        <w:tc>
          <w:tcPr>
            <w:tcW w:w="3344" w:type="dxa"/>
            <w:tcBorders>
              <w:top w:val="single" w:sz="4" w:space="0" w:color="808080"/>
              <w:left w:val="single" w:sz="4" w:space="0" w:color="808080"/>
              <w:bottom w:val="single" w:sz="4" w:space="0" w:color="808080"/>
              <w:right w:val="single" w:sz="4" w:space="0" w:color="808080"/>
            </w:tcBorders>
            <w:hideMark/>
          </w:tcPr>
          <w:p w:rsidR="00CA3AAB" w:rsidRPr="00D256D1" w:rsidRDefault="00CA3AAB">
            <w:pPr>
              <w:tabs>
                <w:tab w:val="left" w:pos="720"/>
              </w:tabs>
              <w:jc w:val="center"/>
              <w:rPr>
                <w:sz w:val="24"/>
                <w:szCs w:val="24"/>
              </w:rPr>
            </w:pPr>
            <w:r w:rsidRPr="00D256D1">
              <w:rPr>
                <w:sz w:val="24"/>
                <w:szCs w:val="24"/>
              </w:rPr>
              <w:t>12 504,0</w:t>
            </w:r>
          </w:p>
        </w:tc>
        <w:tc>
          <w:tcPr>
            <w:tcW w:w="3344" w:type="dxa"/>
            <w:tcBorders>
              <w:top w:val="single" w:sz="4" w:space="0" w:color="808080"/>
              <w:left w:val="single" w:sz="4" w:space="0" w:color="808080"/>
              <w:bottom w:val="single" w:sz="4" w:space="0" w:color="808080"/>
              <w:right w:val="single" w:sz="4" w:space="0" w:color="808080"/>
            </w:tcBorders>
            <w:hideMark/>
          </w:tcPr>
          <w:p w:rsidR="00CA3AAB" w:rsidRPr="00D256D1" w:rsidRDefault="00CA3AAB">
            <w:pPr>
              <w:tabs>
                <w:tab w:val="left" w:pos="720"/>
              </w:tabs>
              <w:jc w:val="center"/>
              <w:rPr>
                <w:sz w:val="24"/>
                <w:szCs w:val="24"/>
              </w:rPr>
            </w:pPr>
            <w:r w:rsidRPr="00D256D1">
              <w:rPr>
                <w:sz w:val="24"/>
                <w:szCs w:val="24"/>
              </w:rPr>
              <w:t>13 955,8</w:t>
            </w:r>
          </w:p>
        </w:tc>
      </w:tr>
    </w:tbl>
    <w:p w:rsidR="00CA3AAB" w:rsidRPr="00D256D1" w:rsidRDefault="00CA3AAB" w:rsidP="00CA3AAB">
      <w:pPr>
        <w:ind w:firstLine="709"/>
        <w:jc w:val="both"/>
        <w:rPr>
          <w:sz w:val="24"/>
          <w:szCs w:val="24"/>
        </w:rPr>
      </w:pPr>
    </w:p>
    <w:p w:rsidR="00CA3AAB" w:rsidRPr="00D256D1" w:rsidRDefault="00CA3AAB" w:rsidP="00CA3AAB">
      <w:pPr>
        <w:ind w:firstLine="709"/>
        <w:jc w:val="both"/>
        <w:rPr>
          <w:sz w:val="24"/>
          <w:szCs w:val="24"/>
        </w:rPr>
      </w:pPr>
      <w:r w:rsidRPr="00D256D1">
        <w:rPr>
          <w:sz w:val="24"/>
          <w:szCs w:val="24"/>
        </w:rPr>
        <w:t xml:space="preserve">Проведена большая организационная работа совместно с ФГБУЗ  «Клиническая больница №8» ФМБА, ФГБУ  МРНЦ Министерства здравоохранения России и благотворительным  Фондом Джойнт по реализации пилотного проекта  «Женское здоровье». Миссия программы «Женское здоровье»: способствовать ранней диагностике рака груди и других онкологических заболеваний женской  репродуктивной сферы, что в дальнейшем приведет к изменению демографических показателей в сторону увеличения. </w:t>
      </w:r>
    </w:p>
    <w:p w:rsidR="00CA3AAB" w:rsidRPr="00D256D1" w:rsidRDefault="00CA3AAB" w:rsidP="00CA3AAB">
      <w:pPr>
        <w:ind w:firstLine="709"/>
        <w:jc w:val="both"/>
        <w:rPr>
          <w:sz w:val="24"/>
          <w:szCs w:val="24"/>
        </w:rPr>
      </w:pPr>
      <w:r w:rsidRPr="00D256D1">
        <w:rPr>
          <w:sz w:val="24"/>
          <w:szCs w:val="24"/>
        </w:rPr>
        <w:t xml:space="preserve"> За год работы программы выдано для диагностирования 5543  талона. В результате обследований выявлено: 830 случаев патологических изменений, 25 случаев  онкологических заболеваний различных стадий.</w:t>
      </w:r>
    </w:p>
    <w:p w:rsidR="00CA3AAB" w:rsidRPr="00D256D1" w:rsidRDefault="00CA3AAB" w:rsidP="00CA3AAB">
      <w:pPr>
        <w:ind w:firstLine="709"/>
        <w:jc w:val="both"/>
        <w:rPr>
          <w:sz w:val="24"/>
          <w:szCs w:val="24"/>
        </w:rPr>
      </w:pPr>
      <w:r w:rsidRPr="00D256D1">
        <w:rPr>
          <w:sz w:val="24"/>
          <w:szCs w:val="24"/>
        </w:rPr>
        <w:t>В 2013 году специалистами Администрации города совместно с представителями общественных организаций и медицинских учреждений различных форм собственности в соответствии с планом мероприятий по пропаганде здорового образа жизни израсходовано 340</w:t>
      </w:r>
      <w:r w:rsidRPr="00D256D1">
        <w:rPr>
          <w:sz w:val="24"/>
          <w:szCs w:val="24"/>
          <w:shd w:val="clear" w:color="auto" w:fill="92D050"/>
        </w:rPr>
        <w:t xml:space="preserve"> </w:t>
      </w:r>
      <w:r w:rsidRPr="00D256D1">
        <w:rPr>
          <w:sz w:val="24"/>
          <w:szCs w:val="24"/>
        </w:rPr>
        <w:t xml:space="preserve">тыс. рублей.  Средства направлены на издание  серии брошюр о здоровом образе жизни, размещение в местных СМИ и на сайте </w:t>
      </w:r>
      <w:hyperlink r:id="rId12" w:history="1">
        <w:r w:rsidRPr="00D256D1">
          <w:rPr>
            <w:rStyle w:val="a4"/>
            <w:sz w:val="24"/>
            <w:szCs w:val="24"/>
          </w:rPr>
          <w:t>www.zoj-obninsk.ru</w:t>
        </w:r>
      </w:hyperlink>
      <w:r w:rsidRPr="00D256D1">
        <w:rPr>
          <w:sz w:val="24"/>
          <w:szCs w:val="24"/>
        </w:rPr>
        <w:t xml:space="preserve"> публикаций и информационных материалов на тему профилактики распространенных заболеваний, подготовку и трансляцию передач о людях, ведущих здоровый образ жизни и пр.</w:t>
      </w:r>
    </w:p>
    <w:p w:rsidR="00CA3AAB" w:rsidRPr="00D256D1" w:rsidRDefault="00CA3AAB" w:rsidP="00CA3AAB">
      <w:pPr>
        <w:ind w:firstLine="709"/>
        <w:jc w:val="both"/>
        <w:rPr>
          <w:sz w:val="24"/>
          <w:szCs w:val="24"/>
        </w:rPr>
      </w:pPr>
      <w:r w:rsidRPr="00D256D1">
        <w:rPr>
          <w:sz w:val="24"/>
          <w:szCs w:val="24"/>
        </w:rPr>
        <w:t>Брошюры распределены по медицинским учреждениям различных форм собственности, что позволяет информировать большую  часть населения. Видеоролики транслировались  на телеканале «Крылья» города Обнинска.</w:t>
      </w:r>
    </w:p>
    <w:p w:rsidR="00CA3AAB" w:rsidRPr="00D256D1" w:rsidRDefault="00CA3AAB" w:rsidP="00CA3AAB">
      <w:pPr>
        <w:ind w:firstLine="709"/>
        <w:jc w:val="both"/>
        <w:rPr>
          <w:sz w:val="24"/>
          <w:szCs w:val="24"/>
        </w:rPr>
      </w:pPr>
      <w:r w:rsidRPr="00D256D1">
        <w:rPr>
          <w:sz w:val="24"/>
          <w:szCs w:val="24"/>
        </w:rPr>
        <w:t>В рамках реализации городской  целевой программы «Доступный город» на 2011-2015 годы на сумму 679,9 тыс. рублей приобретены тест-полоски и иные средства самоконтроля, средства для введения лекарственных препаратов; расходные материалы для инсулиновых дозаторов для лечения детей-инвалидов с заболеванием «сахарный диабет».</w:t>
      </w:r>
    </w:p>
    <w:p w:rsidR="00CA3AAB" w:rsidRPr="00D256D1" w:rsidRDefault="00CA3AAB" w:rsidP="00CA3AAB">
      <w:pPr>
        <w:ind w:firstLine="709"/>
        <w:jc w:val="both"/>
        <w:rPr>
          <w:sz w:val="24"/>
          <w:szCs w:val="24"/>
        </w:rPr>
      </w:pPr>
      <w:r w:rsidRPr="00D256D1">
        <w:rPr>
          <w:sz w:val="24"/>
          <w:szCs w:val="24"/>
        </w:rPr>
        <w:t xml:space="preserve">Отделом здравоохранения Администрации города за 2013 год рассмотрено 267 обращений от жителей города: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3343"/>
        <w:gridCol w:w="3344"/>
        <w:gridCol w:w="3344"/>
      </w:tblGrid>
      <w:tr w:rsidR="00CA3AAB" w:rsidRPr="00D256D1" w:rsidTr="00CA3AAB">
        <w:trPr>
          <w:trHeight w:val="549"/>
        </w:trPr>
        <w:tc>
          <w:tcPr>
            <w:tcW w:w="3343" w:type="dxa"/>
            <w:tcBorders>
              <w:top w:val="single" w:sz="4" w:space="0" w:color="808080"/>
              <w:left w:val="single" w:sz="4" w:space="0" w:color="808080"/>
              <w:bottom w:val="single" w:sz="4" w:space="0" w:color="808080"/>
              <w:right w:val="single" w:sz="4" w:space="0" w:color="808080"/>
            </w:tcBorders>
          </w:tcPr>
          <w:p w:rsidR="00CA3AAB" w:rsidRPr="00D256D1" w:rsidRDefault="00CA3AAB">
            <w:pPr>
              <w:jc w:val="both"/>
              <w:rPr>
                <w:sz w:val="24"/>
                <w:szCs w:val="24"/>
                <w:highlight w:val="yellow"/>
              </w:rPr>
            </w:pPr>
          </w:p>
        </w:tc>
        <w:tc>
          <w:tcPr>
            <w:tcW w:w="3344" w:type="dxa"/>
            <w:tcBorders>
              <w:top w:val="single" w:sz="4" w:space="0" w:color="808080"/>
              <w:left w:val="single" w:sz="4" w:space="0" w:color="808080"/>
              <w:bottom w:val="single" w:sz="4" w:space="0" w:color="808080"/>
              <w:right w:val="single" w:sz="4" w:space="0" w:color="808080"/>
            </w:tcBorders>
            <w:hideMark/>
          </w:tcPr>
          <w:p w:rsidR="00CA3AAB" w:rsidRPr="00D256D1" w:rsidRDefault="00CA3AAB">
            <w:pPr>
              <w:jc w:val="center"/>
              <w:rPr>
                <w:sz w:val="24"/>
                <w:szCs w:val="24"/>
              </w:rPr>
            </w:pPr>
            <w:r w:rsidRPr="00D256D1">
              <w:rPr>
                <w:sz w:val="24"/>
                <w:szCs w:val="24"/>
              </w:rPr>
              <w:t>2012 год,</w:t>
            </w:r>
          </w:p>
          <w:p w:rsidR="00CA3AAB" w:rsidRPr="00D256D1" w:rsidRDefault="00CA3AAB">
            <w:pPr>
              <w:jc w:val="center"/>
              <w:rPr>
                <w:sz w:val="24"/>
                <w:szCs w:val="24"/>
              </w:rPr>
            </w:pPr>
            <w:r w:rsidRPr="00D256D1">
              <w:rPr>
                <w:sz w:val="24"/>
                <w:szCs w:val="24"/>
              </w:rPr>
              <w:t>количество обращений</w:t>
            </w:r>
          </w:p>
        </w:tc>
        <w:tc>
          <w:tcPr>
            <w:tcW w:w="3344" w:type="dxa"/>
            <w:tcBorders>
              <w:top w:val="single" w:sz="4" w:space="0" w:color="808080"/>
              <w:left w:val="single" w:sz="4" w:space="0" w:color="808080"/>
              <w:bottom w:val="single" w:sz="4" w:space="0" w:color="808080"/>
              <w:right w:val="single" w:sz="4" w:space="0" w:color="808080"/>
            </w:tcBorders>
            <w:hideMark/>
          </w:tcPr>
          <w:p w:rsidR="00CA3AAB" w:rsidRPr="00D256D1" w:rsidRDefault="00CA3AAB">
            <w:pPr>
              <w:jc w:val="center"/>
              <w:rPr>
                <w:sz w:val="24"/>
                <w:szCs w:val="24"/>
              </w:rPr>
            </w:pPr>
            <w:r w:rsidRPr="00D256D1">
              <w:rPr>
                <w:sz w:val="24"/>
                <w:szCs w:val="24"/>
              </w:rPr>
              <w:t>2013 год,</w:t>
            </w:r>
          </w:p>
          <w:p w:rsidR="00CA3AAB" w:rsidRPr="00D256D1" w:rsidRDefault="00CA3AAB">
            <w:pPr>
              <w:jc w:val="center"/>
              <w:rPr>
                <w:sz w:val="24"/>
                <w:szCs w:val="24"/>
              </w:rPr>
            </w:pPr>
            <w:r w:rsidRPr="00D256D1">
              <w:rPr>
                <w:sz w:val="24"/>
                <w:szCs w:val="24"/>
              </w:rPr>
              <w:t>количество обращений</w:t>
            </w:r>
          </w:p>
        </w:tc>
      </w:tr>
      <w:tr w:rsidR="00CA3AAB" w:rsidRPr="00D256D1" w:rsidTr="00CA3AAB">
        <w:tc>
          <w:tcPr>
            <w:tcW w:w="3343" w:type="dxa"/>
            <w:tcBorders>
              <w:top w:val="single" w:sz="4" w:space="0" w:color="808080"/>
              <w:left w:val="single" w:sz="4" w:space="0" w:color="808080"/>
              <w:bottom w:val="single" w:sz="4" w:space="0" w:color="808080"/>
              <w:right w:val="single" w:sz="4" w:space="0" w:color="808080"/>
            </w:tcBorders>
            <w:hideMark/>
          </w:tcPr>
          <w:p w:rsidR="00CA3AAB" w:rsidRPr="00D256D1" w:rsidRDefault="00CA3AAB">
            <w:pPr>
              <w:jc w:val="both"/>
              <w:rPr>
                <w:sz w:val="24"/>
                <w:szCs w:val="24"/>
                <w:highlight w:val="yellow"/>
              </w:rPr>
            </w:pPr>
            <w:r w:rsidRPr="00D256D1">
              <w:rPr>
                <w:sz w:val="24"/>
                <w:szCs w:val="24"/>
              </w:rPr>
              <w:t>Медицинские услуги</w:t>
            </w:r>
          </w:p>
        </w:tc>
        <w:tc>
          <w:tcPr>
            <w:tcW w:w="3344" w:type="dxa"/>
            <w:tcBorders>
              <w:top w:val="single" w:sz="4" w:space="0" w:color="808080"/>
              <w:left w:val="single" w:sz="4" w:space="0" w:color="808080"/>
              <w:bottom w:val="single" w:sz="4" w:space="0" w:color="808080"/>
              <w:right w:val="single" w:sz="4" w:space="0" w:color="808080"/>
            </w:tcBorders>
            <w:hideMark/>
          </w:tcPr>
          <w:p w:rsidR="00CA3AAB" w:rsidRPr="00D256D1" w:rsidRDefault="00CA3AAB">
            <w:pPr>
              <w:jc w:val="center"/>
              <w:rPr>
                <w:sz w:val="24"/>
                <w:szCs w:val="24"/>
              </w:rPr>
            </w:pPr>
            <w:r w:rsidRPr="00D256D1">
              <w:rPr>
                <w:sz w:val="24"/>
                <w:szCs w:val="24"/>
              </w:rPr>
              <w:t>356</w:t>
            </w:r>
          </w:p>
        </w:tc>
        <w:tc>
          <w:tcPr>
            <w:tcW w:w="3344" w:type="dxa"/>
            <w:tcBorders>
              <w:top w:val="single" w:sz="4" w:space="0" w:color="808080"/>
              <w:left w:val="single" w:sz="4" w:space="0" w:color="808080"/>
              <w:bottom w:val="single" w:sz="4" w:space="0" w:color="808080"/>
              <w:right w:val="single" w:sz="4" w:space="0" w:color="808080"/>
            </w:tcBorders>
            <w:hideMark/>
          </w:tcPr>
          <w:p w:rsidR="00CA3AAB" w:rsidRPr="00D256D1" w:rsidRDefault="00CA3AAB">
            <w:pPr>
              <w:jc w:val="center"/>
              <w:rPr>
                <w:sz w:val="24"/>
                <w:szCs w:val="24"/>
              </w:rPr>
            </w:pPr>
            <w:r w:rsidRPr="00D256D1">
              <w:rPr>
                <w:sz w:val="24"/>
                <w:szCs w:val="24"/>
              </w:rPr>
              <w:t>267</w:t>
            </w:r>
          </w:p>
        </w:tc>
      </w:tr>
    </w:tbl>
    <w:p w:rsidR="00CA3AAB" w:rsidRPr="00D256D1" w:rsidRDefault="00CA3AAB" w:rsidP="00CA3AAB">
      <w:pPr>
        <w:ind w:firstLine="709"/>
        <w:jc w:val="both"/>
        <w:rPr>
          <w:sz w:val="24"/>
          <w:szCs w:val="24"/>
        </w:rPr>
      </w:pPr>
      <w:r w:rsidRPr="00D256D1">
        <w:rPr>
          <w:sz w:val="24"/>
          <w:szCs w:val="24"/>
        </w:rPr>
        <w:t xml:space="preserve">В своих обращениях граждане в основном затрагивают следующие вопросы: качество оказанных медицинских услуг, сложности с записью к узким специалистам, ожидание очереди госпитализации в отделения стационара, отсутствие узких специалистов, лекарственное обеспечение. </w:t>
      </w:r>
    </w:p>
    <w:p w:rsidR="00CA3AAB" w:rsidRPr="00D256D1" w:rsidRDefault="00CA3AAB" w:rsidP="00CA3AAB">
      <w:pPr>
        <w:ind w:firstLine="709"/>
        <w:jc w:val="both"/>
        <w:rPr>
          <w:i/>
          <w:iCs/>
          <w:sz w:val="24"/>
          <w:szCs w:val="24"/>
          <w:highlight w:val="lightGray"/>
        </w:rPr>
      </w:pPr>
    </w:p>
    <w:p w:rsidR="00CA3AAB" w:rsidRPr="00D256D1" w:rsidRDefault="00CA3AAB" w:rsidP="00CA3AAB">
      <w:pPr>
        <w:ind w:firstLine="709"/>
        <w:jc w:val="both"/>
        <w:rPr>
          <w:sz w:val="24"/>
          <w:szCs w:val="24"/>
        </w:rPr>
      </w:pPr>
      <w:r w:rsidRPr="00D256D1">
        <w:rPr>
          <w:b/>
          <w:bCs/>
          <w:i/>
          <w:iCs/>
          <w:color w:val="000080"/>
          <w:sz w:val="24"/>
          <w:szCs w:val="24"/>
        </w:rPr>
        <w:t>Муниципальное казенное учреждение «Центр социального обслуживания граждан пожилого возраста и инвалидов города Обнинска»</w:t>
      </w:r>
      <w:r w:rsidRPr="00D256D1">
        <w:rPr>
          <w:sz w:val="24"/>
          <w:szCs w:val="24"/>
        </w:rPr>
        <w:t xml:space="preserve"> имеет 3 необособленных подразделений – отделение социального обслуживания на дому, отделение срочного социального обслуживания, служба «Социальное такси». Центр работает над созданием условий для социальной интеграции людей с ограниченными возможностями: здесь есть бесплатный прокат технических средств реабилитации и предметов ухода, бесплатную консультативную помощь пенсионерам и инвалидам оказывает юрисконсульт. </w:t>
      </w:r>
    </w:p>
    <w:p w:rsidR="00CA3AAB" w:rsidRPr="00D256D1" w:rsidRDefault="00CA3AAB" w:rsidP="00CA3AAB">
      <w:pPr>
        <w:ind w:firstLine="709"/>
        <w:jc w:val="both"/>
        <w:rPr>
          <w:sz w:val="24"/>
          <w:szCs w:val="24"/>
        </w:rPr>
      </w:pPr>
      <w:r w:rsidRPr="00D256D1">
        <w:rPr>
          <w:sz w:val="24"/>
          <w:szCs w:val="24"/>
        </w:rPr>
        <w:t>Укрепление материально-технической базы Центра, межведомственное взаимодействие позволило расширить перечень социальных услуг, ввести в практику новые формы и методы социального обслуживания, увеличить количество граждан, получивших различные социальные услуги. В 2013 году – 4481 человек, что в 2 раза больше, чем в 2012 году.</w:t>
      </w:r>
    </w:p>
    <w:p w:rsidR="00CA3AAB" w:rsidRPr="00D256D1" w:rsidRDefault="00CA3AAB" w:rsidP="00CA3AAB">
      <w:pPr>
        <w:ind w:firstLine="709"/>
        <w:jc w:val="both"/>
        <w:rPr>
          <w:sz w:val="24"/>
          <w:szCs w:val="24"/>
        </w:rPr>
      </w:pPr>
      <w:r w:rsidRPr="00D256D1">
        <w:rPr>
          <w:sz w:val="24"/>
          <w:szCs w:val="24"/>
        </w:rPr>
        <w:t>В 2013 году услугами социального такси воспользовалось 1221 человек, имеющих группу инвалидности, в том числе инвалиды-колясочники и маломобильные граждане, в 2012 году – 425 человек.</w:t>
      </w:r>
    </w:p>
    <w:p w:rsidR="00CA3AAB" w:rsidRPr="00D256D1" w:rsidRDefault="00CA3AAB" w:rsidP="00CA3AAB">
      <w:pPr>
        <w:ind w:firstLine="709"/>
        <w:jc w:val="both"/>
        <w:rPr>
          <w:sz w:val="24"/>
          <w:szCs w:val="24"/>
        </w:rPr>
      </w:pPr>
      <w:r w:rsidRPr="00D256D1">
        <w:rPr>
          <w:sz w:val="24"/>
          <w:szCs w:val="24"/>
        </w:rPr>
        <w:t xml:space="preserve">Технические средства реабилитации и предметы ухода получили  в 2013 году – 168 человек, в 2012 – 101 человек. </w:t>
      </w:r>
    </w:p>
    <w:p w:rsidR="00CA3AAB" w:rsidRPr="00D256D1" w:rsidRDefault="00CA3AAB" w:rsidP="00CA3AAB">
      <w:pPr>
        <w:ind w:firstLine="709"/>
        <w:jc w:val="both"/>
        <w:rPr>
          <w:sz w:val="24"/>
          <w:szCs w:val="24"/>
        </w:rPr>
      </w:pPr>
      <w:r w:rsidRPr="00D256D1">
        <w:rPr>
          <w:sz w:val="24"/>
          <w:szCs w:val="24"/>
        </w:rPr>
        <w:t>Центр имеет мобильный лестничный гусеничный подъемник.</w:t>
      </w:r>
    </w:p>
    <w:p w:rsidR="00CA3AAB" w:rsidRPr="00D256D1" w:rsidRDefault="00CA3AAB" w:rsidP="00CA3AAB">
      <w:pPr>
        <w:ind w:firstLine="709"/>
        <w:jc w:val="both"/>
        <w:rPr>
          <w:sz w:val="24"/>
          <w:szCs w:val="24"/>
        </w:rPr>
      </w:pPr>
      <w:r w:rsidRPr="00D256D1">
        <w:rPr>
          <w:sz w:val="24"/>
          <w:szCs w:val="24"/>
        </w:rPr>
        <w:t>В декабре 2013 года Центр приобрел ступенькоход для социального такси – мобильное колесное подъемное устройство для преодоления инвалидами в креслах – колясках лестничных маршей с помощью сопровождающего лица.</w:t>
      </w:r>
    </w:p>
    <w:p w:rsidR="00CA3AAB" w:rsidRPr="00D256D1" w:rsidRDefault="00CA3AAB" w:rsidP="00CA3AAB">
      <w:pPr>
        <w:ind w:firstLine="709"/>
        <w:jc w:val="both"/>
        <w:rPr>
          <w:sz w:val="24"/>
          <w:szCs w:val="24"/>
        </w:rPr>
      </w:pPr>
      <w:r w:rsidRPr="00D256D1">
        <w:rPr>
          <w:sz w:val="24"/>
          <w:szCs w:val="24"/>
        </w:rPr>
        <w:t>Центр осуществляет социальный патронат асоциальных семей, имеющих граждан пожилого возраста и инвалидов. Как показывает опыт, наличие родственников не всегда определяет качество ухода за престарелым человеком. На социальном патронате находится 25 семей.</w:t>
      </w:r>
    </w:p>
    <w:p w:rsidR="00CA3AAB" w:rsidRPr="00D256D1" w:rsidRDefault="00CA3AAB" w:rsidP="00CA3AAB">
      <w:pPr>
        <w:ind w:firstLine="709"/>
        <w:jc w:val="both"/>
        <w:rPr>
          <w:sz w:val="24"/>
          <w:szCs w:val="24"/>
        </w:rPr>
      </w:pPr>
      <w:r w:rsidRPr="00D256D1">
        <w:rPr>
          <w:sz w:val="24"/>
          <w:szCs w:val="24"/>
        </w:rPr>
        <w:t>Проведено обследование жилищно-бытовых условий 338 ветеранов Великой Отечественной войны. Из них 50-ти оказана различная помощь.</w:t>
      </w:r>
    </w:p>
    <w:p w:rsidR="00CA3AAB" w:rsidRPr="00D256D1" w:rsidRDefault="00CA3AAB" w:rsidP="00CA3AAB">
      <w:pPr>
        <w:ind w:firstLine="709"/>
        <w:jc w:val="both"/>
        <w:rPr>
          <w:sz w:val="24"/>
          <w:szCs w:val="24"/>
        </w:rPr>
      </w:pPr>
      <w:r w:rsidRPr="00D256D1">
        <w:rPr>
          <w:sz w:val="24"/>
          <w:szCs w:val="24"/>
        </w:rPr>
        <w:t>Количество клиентов, получивших различные социальные услуги, входящие в перечень гарантированных государством услуг, на дому на постоянной основе - 130. В 2013 году на дому оказано услуг: доставка продуктов -7173, медикаментов – 1475, гигиенических услуг – 3189, социально-медицинских услуг – 176, оплата коммунальных услуг - 1221.</w:t>
      </w:r>
    </w:p>
    <w:p w:rsidR="00CA3AAB" w:rsidRPr="00D256D1" w:rsidRDefault="00CA3AAB" w:rsidP="00CA3AAB">
      <w:pPr>
        <w:ind w:firstLine="709"/>
        <w:jc w:val="both"/>
        <w:rPr>
          <w:sz w:val="24"/>
          <w:szCs w:val="24"/>
        </w:rPr>
      </w:pPr>
      <w:r w:rsidRPr="00D256D1">
        <w:rPr>
          <w:sz w:val="24"/>
          <w:szCs w:val="24"/>
        </w:rPr>
        <w:t>Благодаря работе Центра удалось снизить в городе потребность в стационарных учреждениях социального обслуживания – домах–интернатах общего типа.</w:t>
      </w:r>
    </w:p>
    <w:p w:rsidR="00CA3AAB" w:rsidRPr="00D256D1" w:rsidRDefault="00CA3AAB" w:rsidP="00CA3AAB">
      <w:pPr>
        <w:ind w:firstLine="709"/>
        <w:jc w:val="both"/>
        <w:rPr>
          <w:sz w:val="24"/>
          <w:szCs w:val="24"/>
        </w:rPr>
      </w:pPr>
    </w:p>
    <w:p w:rsidR="00CA3AAB" w:rsidRPr="00D256D1" w:rsidRDefault="00CA3AAB" w:rsidP="00CA3AAB">
      <w:pPr>
        <w:pStyle w:val="210"/>
        <w:spacing w:line="240" w:lineRule="auto"/>
        <w:ind w:firstLine="0"/>
        <w:rPr>
          <w:b/>
          <w:i/>
          <w:iCs/>
          <w:color w:val="000080"/>
          <w:szCs w:val="24"/>
        </w:rPr>
      </w:pPr>
      <w:r w:rsidRPr="00D256D1">
        <w:rPr>
          <w:b/>
          <w:i/>
          <w:iCs/>
          <w:color w:val="000080"/>
          <w:szCs w:val="24"/>
        </w:rPr>
        <w:t xml:space="preserve">Опека и попечительство в отношении несовершеннолетних граждан </w:t>
      </w:r>
    </w:p>
    <w:p w:rsidR="00CA3AAB" w:rsidRPr="00D256D1" w:rsidRDefault="00CA3AAB" w:rsidP="00CA3AAB">
      <w:pPr>
        <w:ind w:firstLine="709"/>
        <w:jc w:val="both"/>
        <w:rPr>
          <w:sz w:val="24"/>
          <w:szCs w:val="24"/>
        </w:rPr>
      </w:pPr>
      <w:r w:rsidRPr="00D256D1">
        <w:rPr>
          <w:sz w:val="24"/>
          <w:szCs w:val="24"/>
        </w:rPr>
        <w:t>В 2013 году в городе продолжалась работа по своевременному выявлению, учету  и устройству детей-сирот и детей, оставшихся без попечения родителей, детей, нуждающихся в помощи государства. Осуществлялись отдельные полномочия в отношении совершеннолетних недееспособных и не полностью дееспособных граждан.</w:t>
      </w:r>
    </w:p>
    <w:p w:rsidR="00CA3AAB" w:rsidRPr="00D256D1" w:rsidRDefault="00CA3AAB" w:rsidP="00CA3AAB">
      <w:pPr>
        <w:ind w:firstLine="709"/>
        <w:jc w:val="both"/>
        <w:rPr>
          <w:sz w:val="24"/>
          <w:szCs w:val="24"/>
        </w:rPr>
      </w:pPr>
      <w:r w:rsidRPr="00D256D1">
        <w:rPr>
          <w:sz w:val="24"/>
          <w:szCs w:val="24"/>
        </w:rPr>
        <w:t>На 01.01.2014 года на учете в отделе опеки и попечительства состоит 135 недееспособных граждан, из них 125 проживают с опекунами, 7 отдельно от опекунов и 3 находятся в учреждениях здравоохранения</w:t>
      </w:r>
    </w:p>
    <w:p w:rsidR="00CA3AAB" w:rsidRPr="00D256D1" w:rsidRDefault="00CA3AAB" w:rsidP="00CA3AAB">
      <w:pPr>
        <w:ind w:firstLine="709"/>
        <w:jc w:val="both"/>
        <w:rPr>
          <w:sz w:val="24"/>
          <w:szCs w:val="24"/>
        </w:rPr>
      </w:pPr>
      <w:r w:rsidRPr="00D256D1">
        <w:rPr>
          <w:sz w:val="24"/>
          <w:szCs w:val="24"/>
        </w:rPr>
        <w:t>В 2013 году 177 родителей были привлечены к ответственности за невыполнение обязанностей по содержанию, воспитанию и обучению детей, на учете в комиссии по делам несовершеннолетних и защите их прав состоит 86 неблагополучных семей, в них воспитывается 115 детей; 19 родителей лишены родительских прав в отношении 20 детей.</w:t>
      </w:r>
    </w:p>
    <w:p w:rsidR="00CA3AAB" w:rsidRPr="00D256D1" w:rsidRDefault="00CA3AAB" w:rsidP="00CA3AAB">
      <w:pPr>
        <w:ind w:firstLine="709"/>
        <w:jc w:val="both"/>
        <w:rPr>
          <w:sz w:val="24"/>
          <w:szCs w:val="24"/>
        </w:rPr>
      </w:pPr>
      <w:r w:rsidRPr="00D256D1">
        <w:rPr>
          <w:sz w:val="24"/>
          <w:szCs w:val="24"/>
        </w:rPr>
        <w:t>Выявлен 31 ребенок, оставшийся без попечения родителей, из них: 28 устроены в семьи, 1 возращен родителям, 2 – в государственные учреждения.</w:t>
      </w:r>
    </w:p>
    <w:p w:rsidR="00CA3AAB" w:rsidRPr="00D256D1" w:rsidRDefault="00CA3AAB" w:rsidP="00CA3AAB">
      <w:pPr>
        <w:ind w:firstLine="709"/>
        <w:jc w:val="both"/>
        <w:rPr>
          <w:sz w:val="24"/>
          <w:szCs w:val="24"/>
        </w:rPr>
      </w:pPr>
      <w:r w:rsidRPr="00D256D1">
        <w:rPr>
          <w:sz w:val="24"/>
          <w:szCs w:val="24"/>
        </w:rPr>
        <w:t>Начиная с 2010 года в городе отмечается 100%-ое устройство детей-сирот и детей, оставшихся без попечения родителей.  Наиболее активно развивающейся формой семейного устройства является опека (попечительство), устроены: в 2011 году – 21 ребенок,  в 2012 году – 16 детей,  в 2013 году – 28 детей. Особое внимание уделяется устройству отказных детей.  Проводится работа по возвращению их в кровную семью, так возвращены в кровную семью: 2010 год – 3 ребенка, 2012 год – 2 ребенка, 2013 год -1 ребенок.</w:t>
      </w:r>
    </w:p>
    <w:p w:rsidR="00CA3AAB" w:rsidRPr="00D256D1" w:rsidRDefault="00CA3AAB" w:rsidP="00CA3AAB">
      <w:pPr>
        <w:ind w:firstLine="709"/>
        <w:jc w:val="both"/>
        <w:rPr>
          <w:sz w:val="24"/>
          <w:szCs w:val="24"/>
        </w:rPr>
      </w:pPr>
      <w:r w:rsidRPr="00D256D1">
        <w:rPr>
          <w:sz w:val="24"/>
          <w:szCs w:val="24"/>
        </w:rPr>
        <w:t>В городе созданы необходимые условия для содержания, воспитания, обучения детей-сирот и детей, оставшихся без попечения родителей. В 2013 году из областного бюджета на социальную поддержку детей-сирот и детей, оставшихся без попечения родителей, опекунов (попечителей), приемных родителей,  было выделено 19,4 млн. рублей, выплаты производятся своевременно.</w:t>
      </w:r>
    </w:p>
    <w:p w:rsidR="00CA3AAB" w:rsidRPr="00D256D1" w:rsidRDefault="00CA3AAB" w:rsidP="00CA3AAB">
      <w:pPr>
        <w:ind w:firstLine="709"/>
        <w:jc w:val="both"/>
        <w:rPr>
          <w:sz w:val="24"/>
          <w:szCs w:val="24"/>
        </w:rPr>
      </w:pPr>
      <w:r w:rsidRPr="00D256D1">
        <w:rPr>
          <w:sz w:val="24"/>
          <w:szCs w:val="24"/>
        </w:rPr>
        <w:t>При сопровождении детей-сирот в замещающих семьях особое внимание уделяется их оздоровлению. Круглогодично эта категория детей отдыхает в санаториях по профильным заболеваниям, в летний период времени в загородных лагерях, в профильных лагерях, в спортивных лагерях, в лагерях с дневным пребыванием при общеобразовательных учреждениях города. Всего организованными формами отдыха было охвачено более 80% опекаемых детей и детей из приемных семей.</w:t>
      </w:r>
    </w:p>
    <w:p w:rsidR="00CA3AAB" w:rsidRPr="00D256D1" w:rsidRDefault="00CA3AAB" w:rsidP="00CA3AAB">
      <w:pPr>
        <w:ind w:firstLine="709"/>
        <w:jc w:val="both"/>
        <w:rPr>
          <w:sz w:val="24"/>
          <w:szCs w:val="24"/>
        </w:rPr>
      </w:pPr>
      <w:r w:rsidRPr="00D256D1">
        <w:rPr>
          <w:sz w:val="24"/>
          <w:szCs w:val="24"/>
        </w:rPr>
        <w:t>Особое внимание уделяется защите жилищных прав детей-сирот и детей, оставшихся без попечения родителей. В настоящее время в жилищном отделе Администрации города состоит на учете 34 ребенка, оставшихся без попечения родителей и лиц из их числа в качестве нуждающихся в улучшении жилищных условий.</w:t>
      </w:r>
    </w:p>
    <w:p w:rsidR="00CA3AAB" w:rsidRPr="00D256D1" w:rsidRDefault="00CA3AAB" w:rsidP="00CA3AAB">
      <w:pPr>
        <w:ind w:firstLine="709"/>
        <w:jc w:val="both"/>
        <w:rPr>
          <w:sz w:val="24"/>
          <w:szCs w:val="24"/>
        </w:rPr>
      </w:pPr>
      <w:r w:rsidRPr="00D256D1">
        <w:rPr>
          <w:sz w:val="24"/>
          <w:szCs w:val="24"/>
        </w:rPr>
        <w:t xml:space="preserve">В городе увеличивается количество  детей-сирот и лиц из их числа, которые подлежат обеспечению жилыми помещениями специализированного жилищного фонда. В 2013 году по данному вопросу обратилось 13 человек, которым в дальнейшем будет предоставлено жилье специализированного жилищного фонда.  </w:t>
      </w:r>
    </w:p>
    <w:p w:rsidR="00CA3AAB" w:rsidRPr="00D256D1" w:rsidRDefault="00CA3AAB" w:rsidP="00CA3AAB">
      <w:pPr>
        <w:ind w:firstLine="709"/>
        <w:jc w:val="both"/>
        <w:rPr>
          <w:sz w:val="24"/>
          <w:szCs w:val="24"/>
        </w:rPr>
      </w:pPr>
      <w:r w:rsidRPr="00D256D1">
        <w:rPr>
          <w:sz w:val="24"/>
          <w:szCs w:val="24"/>
        </w:rPr>
        <w:t>В соответствии с Постановлением Правительства Российской Федерации от 14.02.2013 № 116 «О мерах по совершенствованию организации медицинской помощи детям-сиротам и детям, оставшимся без попечения родителей» в городе диспансеризацию прошли 283 ребенка, из них, 178 детей, обучающихся в специальной (коррекционной) школе-интернате VIII вида «Надежда»; 40 детей, находящихся в ГБУ Калужской области «Обнинский центр социальной помощи семье и детям «Милосердие» и 65 детей, принятых под опеку (попечительство) или в приемную семью.</w:t>
      </w:r>
    </w:p>
    <w:p w:rsidR="00CA3AAB" w:rsidRPr="00D256D1" w:rsidRDefault="00CA3AAB" w:rsidP="00CA3AAB">
      <w:pPr>
        <w:ind w:firstLine="709"/>
        <w:jc w:val="both"/>
        <w:rPr>
          <w:sz w:val="24"/>
          <w:szCs w:val="24"/>
        </w:rPr>
      </w:pPr>
      <w:r w:rsidRPr="00D256D1">
        <w:rPr>
          <w:sz w:val="24"/>
          <w:szCs w:val="24"/>
        </w:rPr>
        <w:t>На 01.01.2014 года на территории города проживают 207 детей, оставшихся без попечения родителей, из них 119 в замещающих семьях (опека, попечительство, приемная семья), 83 в семьях усыновителей. Лиц из числа детей-сирот и детей, оставшихся без попечения родителей (в возрасте 18 до 23 лет) – 103 человека.</w:t>
      </w:r>
    </w:p>
    <w:p w:rsidR="00CA3AAB" w:rsidRPr="00D256D1" w:rsidRDefault="00CA3AAB" w:rsidP="00CA3AAB">
      <w:pPr>
        <w:ind w:firstLine="709"/>
        <w:jc w:val="both"/>
        <w:rPr>
          <w:sz w:val="24"/>
          <w:szCs w:val="24"/>
          <w:highlight w:val="cyan"/>
        </w:rPr>
      </w:pPr>
    </w:p>
    <w:p w:rsidR="00CA3AAB" w:rsidRPr="00D256D1" w:rsidRDefault="00CA3AAB" w:rsidP="00CA3AAB">
      <w:pPr>
        <w:pStyle w:val="210"/>
        <w:spacing w:line="240" w:lineRule="auto"/>
        <w:ind w:firstLine="0"/>
        <w:rPr>
          <w:b/>
          <w:i/>
          <w:iCs/>
          <w:color w:val="000080"/>
          <w:szCs w:val="24"/>
        </w:rPr>
      </w:pPr>
      <w:r w:rsidRPr="00D256D1">
        <w:rPr>
          <w:b/>
          <w:i/>
          <w:iCs/>
          <w:color w:val="000080"/>
          <w:szCs w:val="24"/>
        </w:rPr>
        <w:t>Комиссия по делам несовершеннолетних и защите их прав</w:t>
      </w:r>
      <w:r w:rsidRPr="00D256D1">
        <w:rPr>
          <w:b/>
          <w:i/>
          <w:iCs/>
          <w:color w:val="000080"/>
          <w:szCs w:val="24"/>
        </w:rPr>
        <w:tab/>
      </w:r>
    </w:p>
    <w:p w:rsidR="00CA3AAB" w:rsidRPr="00D256D1" w:rsidRDefault="00CA3AAB" w:rsidP="00CA3AAB">
      <w:pPr>
        <w:ind w:firstLine="709"/>
        <w:jc w:val="both"/>
        <w:rPr>
          <w:sz w:val="24"/>
          <w:szCs w:val="24"/>
        </w:rPr>
      </w:pPr>
      <w:r w:rsidRPr="00D256D1">
        <w:rPr>
          <w:sz w:val="24"/>
          <w:szCs w:val="24"/>
        </w:rPr>
        <w:t>На профилактическом учете в комиссии по делам несовершеннолетних и защите их прав (КДН и ЗП) состояли 79 человека, из них 61 человек – это учащиеся школ города.</w:t>
      </w:r>
    </w:p>
    <w:p w:rsidR="00CA3AAB" w:rsidRPr="00D256D1" w:rsidRDefault="00CA3AAB" w:rsidP="00CA3AAB">
      <w:pPr>
        <w:ind w:firstLine="709"/>
        <w:jc w:val="both"/>
        <w:rPr>
          <w:sz w:val="24"/>
          <w:szCs w:val="24"/>
        </w:rPr>
      </w:pPr>
      <w:r w:rsidRPr="00D256D1">
        <w:rPr>
          <w:sz w:val="24"/>
          <w:szCs w:val="24"/>
        </w:rPr>
        <w:t>В 2013 году в комиссии по делам несовершеннолетних и защите их прав было рассмотрено 266 материалов об административных правонарушениях (в 2012 году – 240 материалов), из них: неисполнение родительских обязанностей по воспитанию и содержанию своих несовершеннолетних детей – 177 (2012 год - 169).</w:t>
      </w:r>
    </w:p>
    <w:p w:rsidR="00CA3AAB" w:rsidRPr="00D256D1" w:rsidRDefault="00CA3AAB" w:rsidP="00CA3AAB">
      <w:pPr>
        <w:ind w:firstLine="709"/>
        <w:jc w:val="both"/>
        <w:rPr>
          <w:sz w:val="24"/>
          <w:szCs w:val="24"/>
        </w:rPr>
      </w:pPr>
      <w:r w:rsidRPr="00D256D1">
        <w:rPr>
          <w:sz w:val="24"/>
          <w:szCs w:val="24"/>
        </w:rPr>
        <w:t>В 2013 году произошло  значительное снижение правонарушений, связанных с распитием спиртсодержащей продукции в общественном месте несовершеннолетними, не достигшими 16-летнего возраста.</w:t>
      </w:r>
    </w:p>
    <w:p w:rsidR="00CA3AAB" w:rsidRPr="00D256D1" w:rsidRDefault="00CA3AAB" w:rsidP="00CA3AAB">
      <w:pPr>
        <w:ind w:firstLine="709"/>
        <w:jc w:val="both"/>
        <w:rPr>
          <w:sz w:val="24"/>
          <w:szCs w:val="24"/>
        </w:rPr>
      </w:pPr>
      <w:r w:rsidRPr="00D256D1">
        <w:rPr>
          <w:sz w:val="24"/>
          <w:szCs w:val="24"/>
        </w:rPr>
        <w:t>КДН и ЗП систематически приглашается в школы на родительские собрания, лекции и классные часы для учащихся 5-11 классов. В отчетном году комиссия по делам несовершеннолетних и защите их прав посещала  школу № 3, 6, 7, 10, 13, лицей «Держава»,  МБОУ «Начальная школа - детский сад компенсирующего вида № 35» для проведения классных часов с учащимися 4-9 классов и родительских собраний по тематике: «Административная и уголовная ответственность несовершеннолетних», а также, принимает участие в расширенных заседаниях совета профилактики школ.</w:t>
      </w:r>
    </w:p>
    <w:p w:rsidR="00CA3AAB" w:rsidRPr="00D256D1" w:rsidRDefault="00CA3AAB" w:rsidP="00CA3AAB">
      <w:pPr>
        <w:ind w:firstLine="709"/>
        <w:jc w:val="both"/>
        <w:rPr>
          <w:sz w:val="24"/>
          <w:szCs w:val="24"/>
        </w:rPr>
      </w:pPr>
      <w:r w:rsidRPr="00D256D1">
        <w:rPr>
          <w:sz w:val="24"/>
          <w:szCs w:val="24"/>
        </w:rPr>
        <w:t>В ноябре 2013 года на базе МБОУ СОШ № 7 состоялся круглый стол для родителей учащихся 1-11 классов на тему «Как не потерять ребенка» с приглашением комиссии по делам несовершеннолетних и защите их прав, психолога и директора ГБУ  Калужской области «Обнинский центр социальной помощи семье и детям «Милосердие», представителей духовенства. Данное мероприятие было освещено в средствах массовой информации.</w:t>
      </w:r>
    </w:p>
    <w:p w:rsidR="00CA3AAB" w:rsidRPr="00D256D1" w:rsidRDefault="00CA3AAB" w:rsidP="00CA3AAB">
      <w:pPr>
        <w:ind w:firstLine="709"/>
        <w:jc w:val="both"/>
        <w:rPr>
          <w:sz w:val="24"/>
          <w:szCs w:val="24"/>
        </w:rPr>
      </w:pPr>
      <w:r w:rsidRPr="00D256D1">
        <w:rPr>
          <w:sz w:val="24"/>
          <w:szCs w:val="24"/>
        </w:rPr>
        <w:t>Семь лет, как на базе лицея «Держава» действует профильный лагерь по профилактике правонарушений и безнадзорности для подростков «Герой дня». В 2013 году посещали лагерь 20 подростков. Из них 1 подросток, состоящий на учете в КДН и ЗП.</w:t>
      </w:r>
    </w:p>
    <w:p w:rsidR="00CA3AAB" w:rsidRPr="00D256D1" w:rsidRDefault="00CA3AAB" w:rsidP="00CA3AAB">
      <w:pPr>
        <w:ind w:firstLine="709"/>
        <w:jc w:val="both"/>
        <w:rPr>
          <w:sz w:val="24"/>
          <w:szCs w:val="24"/>
        </w:rPr>
      </w:pPr>
      <w:r w:rsidRPr="00D256D1">
        <w:rPr>
          <w:sz w:val="24"/>
          <w:szCs w:val="24"/>
        </w:rPr>
        <w:t xml:space="preserve">Ребята посещали ОМВД города, воинские части города, тир, кинотеатр, музеи и мемориалы города, бассейн, «Пони-Ленд», а также проводились различные спортивные мероприятия. </w:t>
      </w:r>
    </w:p>
    <w:p w:rsidR="00CA3AAB" w:rsidRPr="00D256D1" w:rsidRDefault="00CA3AAB" w:rsidP="00CA3AAB">
      <w:pPr>
        <w:ind w:firstLine="709"/>
        <w:jc w:val="both"/>
        <w:rPr>
          <w:sz w:val="24"/>
          <w:szCs w:val="24"/>
        </w:rPr>
      </w:pPr>
      <w:r w:rsidRPr="00D256D1">
        <w:rPr>
          <w:sz w:val="24"/>
          <w:szCs w:val="24"/>
        </w:rPr>
        <w:t>В 2013 году организованным летним отдыхом, оздоровлением и занятостью детей и подростков в возрасте от 7 до 17 лет был охвачен 41 подросток, состоящий на учете в КДН и ЗП.</w:t>
      </w:r>
    </w:p>
    <w:p w:rsidR="00CA3AAB" w:rsidRPr="00D256D1" w:rsidRDefault="00CA3AAB" w:rsidP="00CA3AAB">
      <w:pPr>
        <w:ind w:firstLine="709"/>
        <w:jc w:val="both"/>
        <w:rPr>
          <w:sz w:val="24"/>
          <w:szCs w:val="24"/>
        </w:rPr>
      </w:pPr>
      <w:r w:rsidRPr="00D256D1">
        <w:rPr>
          <w:sz w:val="24"/>
          <w:szCs w:val="24"/>
        </w:rPr>
        <w:t>Социальные педагоги и заместители директоров по воспитательной работе образовательных учреждений города продолжают активизировать индивидуально-профилактическую работу с учащимися, которые состоят на учете в КДН и ЗП. В 2013 году в КДН и ЗП поступило 16 ходатайств от директоров школ о досрочном снятии с профилактического учета несовершеннолетних учащихся школ в связи с исправлением.</w:t>
      </w:r>
    </w:p>
    <w:p w:rsidR="00CA3AAB" w:rsidRPr="00D256D1" w:rsidRDefault="00CA3AAB" w:rsidP="00CA3AAB">
      <w:pPr>
        <w:ind w:firstLine="709"/>
        <w:jc w:val="both"/>
        <w:rPr>
          <w:sz w:val="24"/>
          <w:szCs w:val="24"/>
        </w:rPr>
      </w:pPr>
    </w:p>
    <w:p w:rsidR="00CA3AAB" w:rsidRPr="00D256D1" w:rsidRDefault="00CA3AAB" w:rsidP="00CA3AAB">
      <w:pPr>
        <w:pStyle w:val="210"/>
        <w:spacing w:line="240" w:lineRule="auto"/>
        <w:ind w:firstLine="0"/>
        <w:rPr>
          <w:b/>
          <w:i/>
          <w:iCs/>
          <w:color w:val="000080"/>
          <w:szCs w:val="24"/>
        </w:rPr>
      </w:pPr>
      <w:r w:rsidRPr="00D256D1">
        <w:rPr>
          <w:b/>
          <w:i/>
          <w:iCs/>
          <w:color w:val="000080"/>
          <w:szCs w:val="24"/>
        </w:rPr>
        <w:t>Культура и искусство</w:t>
      </w:r>
    </w:p>
    <w:p w:rsidR="00CA3AAB" w:rsidRPr="00D256D1" w:rsidRDefault="00CA3AAB" w:rsidP="00CA3AAB">
      <w:pPr>
        <w:ind w:firstLine="709"/>
        <w:jc w:val="both"/>
        <w:rPr>
          <w:sz w:val="24"/>
          <w:szCs w:val="24"/>
        </w:rPr>
      </w:pPr>
      <w:r w:rsidRPr="00D256D1">
        <w:rPr>
          <w:sz w:val="24"/>
          <w:szCs w:val="24"/>
        </w:rPr>
        <w:t>В области культуры за год проведено 1320 общегородских мероприятий.</w:t>
      </w:r>
    </w:p>
    <w:p w:rsidR="00CA3AAB" w:rsidRPr="00D256D1" w:rsidRDefault="00CA3AAB" w:rsidP="00CA3AAB">
      <w:pPr>
        <w:ind w:firstLine="709"/>
        <w:jc w:val="both"/>
        <w:rPr>
          <w:sz w:val="24"/>
          <w:szCs w:val="24"/>
        </w:rPr>
      </w:pPr>
      <w:r w:rsidRPr="00D256D1">
        <w:rPr>
          <w:sz w:val="24"/>
          <w:szCs w:val="24"/>
        </w:rPr>
        <w:t xml:space="preserve">В городе проводились ставшие уже традиционными конкурсы и фестивали.  </w:t>
      </w:r>
    </w:p>
    <w:p w:rsidR="00CA3AAB" w:rsidRPr="00D256D1" w:rsidRDefault="00CA3AAB" w:rsidP="00CA3AAB">
      <w:pPr>
        <w:ind w:firstLine="709"/>
        <w:jc w:val="both"/>
        <w:rPr>
          <w:sz w:val="24"/>
          <w:szCs w:val="24"/>
        </w:rPr>
      </w:pPr>
      <w:r w:rsidRPr="00D256D1">
        <w:rPr>
          <w:sz w:val="24"/>
          <w:szCs w:val="24"/>
        </w:rPr>
        <w:t>Впервые в 2013 году в Обнинске были организованы такие конкурсы и фестивали как детский конкурс «Вместе весело шагать», фестиваль «Поздравь любимый город с Новым годом». Новыми по форме и содержанию стали проекты «Летняя творческая смена» для детей города на базе ДК ФЭИ (классическая хореография, уличные танцы, прикладное творчество, живопись, вокал, развивающие игры) и Молодежный интерактивный проект «3D dozor», посвященный Дню молодежи. Мероприятия прошли на высоком организационном и художественном уровне, и, судя по востребованности у жителей города, станут традиционными.</w:t>
      </w:r>
    </w:p>
    <w:p w:rsidR="00CA3AAB" w:rsidRPr="00D256D1" w:rsidRDefault="00CA3AAB" w:rsidP="00CA3AAB">
      <w:pPr>
        <w:ind w:firstLine="709"/>
        <w:jc w:val="both"/>
        <w:rPr>
          <w:sz w:val="24"/>
          <w:szCs w:val="24"/>
        </w:rPr>
      </w:pPr>
      <w:r w:rsidRPr="00D256D1">
        <w:rPr>
          <w:sz w:val="24"/>
          <w:szCs w:val="24"/>
        </w:rPr>
        <w:t xml:space="preserve">Совместно с театральным музеем Бахрушина был организован Всероссийский фестиваль «Наследие» посвященный 150-летию К.С.Станиславского. </w:t>
      </w:r>
    </w:p>
    <w:p w:rsidR="00CA3AAB" w:rsidRPr="00D256D1" w:rsidRDefault="00CA3AAB" w:rsidP="00CA3AAB">
      <w:pPr>
        <w:ind w:firstLine="709"/>
        <w:jc w:val="both"/>
        <w:rPr>
          <w:sz w:val="24"/>
          <w:szCs w:val="24"/>
        </w:rPr>
      </w:pPr>
      <w:r w:rsidRPr="00D256D1">
        <w:rPr>
          <w:sz w:val="24"/>
          <w:szCs w:val="24"/>
        </w:rPr>
        <w:t xml:space="preserve">Был организован и проведен  День семьи любви и верности. Большое праздничное мероприятие  «Что может быть семьи дороже!», включало в себя: Благотворительную  выставку – ярмарку «Всем миром»; развлекательную программу для всей семьи с русскими играми, обрядами, затеями от Творческого Объединения  «ЯРКО»; награждение участников конкурса рисунка «Моя семья», конкурса фотографий «Радуга семейного счастья»; инсценировку  русского свадебного обряда, в исполнении фольклорного ансамбля «Праздник»; поздравление от Администрации г. Обнинска;  награждение знаком святых Петра и Февронии Муромских; праздничный концерт, с участием солистов и творческих коллективов  ГДК. </w:t>
      </w:r>
    </w:p>
    <w:p w:rsidR="00CA3AAB" w:rsidRPr="00D256D1" w:rsidRDefault="00CA3AAB" w:rsidP="00CA3AAB">
      <w:pPr>
        <w:ind w:firstLine="709"/>
        <w:jc w:val="both"/>
        <w:rPr>
          <w:sz w:val="24"/>
          <w:szCs w:val="24"/>
        </w:rPr>
      </w:pPr>
      <w:r w:rsidRPr="00D256D1">
        <w:rPr>
          <w:sz w:val="24"/>
          <w:szCs w:val="24"/>
        </w:rPr>
        <w:t>Работа по обеспечению жителей города  культурно-досуговыми услугами и сохранению традиционного народного творчества осуществляется  МБУ «Городской Дворец Культуры», МБУ «Городской клуб ветеранов», МАУ «Дом культуры ФЭИ» и МП «Дом ученых».  Наличие комфортабельных, технически оснащенных зрительных залов, лекционного и конференц залов позволяют проводить для жителей города филармонические и эстрадные концерты, спектакли, фестивали, представительские и общественно-политические  мероприятия муниципального, областного, федерального и международного уровней.</w:t>
      </w:r>
    </w:p>
    <w:p w:rsidR="00CA3AAB" w:rsidRPr="00D256D1" w:rsidRDefault="00CA3AAB" w:rsidP="00CA3AAB">
      <w:pPr>
        <w:ind w:firstLine="709"/>
        <w:jc w:val="both"/>
        <w:rPr>
          <w:sz w:val="24"/>
          <w:szCs w:val="24"/>
        </w:rPr>
      </w:pPr>
      <w:r w:rsidRPr="00D256D1">
        <w:rPr>
          <w:sz w:val="24"/>
          <w:szCs w:val="24"/>
        </w:rPr>
        <w:t xml:space="preserve">В 2013 году город Обнинск принимал  Всероссийский фольклорный конкурс  «Казачий круг».  Учредители этого конкурса:  Правительство Российской Федерации, Министерство культуры Российской Федерации. Организаторы региональных этапов: Государственный Российский Дом народного творчества, Министерство культуры Калужской области,  Калужский областной центр народного творчества и Администрация города Обнинска. </w:t>
      </w:r>
    </w:p>
    <w:p w:rsidR="00CA3AAB" w:rsidRPr="00D256D1" w:rsidRDefault="00CA3AAB" w:rsidP="00CA3AAB">
      <w:pPr>
        <w:ind w:firstLine="709"/>
        <w:jc w:val="both"/>
        <w:rPr>
          <w:sz w:val="24"/>
          <w:szCs w:val="24"/>
        </w:rPr>
      </w:pPr>
      <w:r w:rsidRPr="00D256D1">
        <w:rPr>
          <w:sz w:val="24"/>
          <w:szCs w:val="24"/>
        </w:rPr>
        <w:t>В Доме  культуры  ФЭИ проведены фестивали–конкурсы: фестиваль «Масленичные забавы», фестиваль авторской песни «Обнинская нота», фестиваль бардовской песни из цикла «Классики жанра», фестиваль академического вокала «Любимая классика», фестиваль «ОбМоРок» («Обнинский молодежный рок»).</w:t>
      </w:r>
    </w:p>
    <w:p w:rsidR="00CA3AAB" w:rsidRPr="00D256D1" w:rsidRDefault="00CA3AAB" w:rsidP="00CA3AAB">
      <w:pPr>
        <w:ind w:firstLine="709"/>
        <w:jc w:val="both"/>
        <w:rPr>
          <w:sz w:val="24"/>
          <w:szCs w:val="24"/>
        </w:rPr>
      </w:pPr>
      <w:r w:rsidRPr="00D256D1">
        <w:rPr>
          <w:sz w:val="24"/>
          <w:szCs w:val="24"/>
        </w:rPr>
        <w:t>Популярностью у молодоженов города пользуется Торжественная церемония бракосочетания в ДК ФЭИ.</w:t>
      </w:r>
    </w:p>
    <w:p w:rsidR="00CA3AAB" w:rsidRPr="00D256D1" w:rsidRDefault="00CA3AAB" w:rsidP="00CA3AAB">
      <w:pPr>
        <w:ind w:firstLine="709"/>
        <w:jc w:val="both"/>
        <w:rPr>
          <w:sz w:val="24"/>
          <w:szCs w:val="24"/>
        </w:rPr>
      </w:pPr>
      <w:r w:rsidRPr="00D256D1">
        <w:rPr>
          <w:sz w:val="24"/>
          <w:szCs w:val="24"/>
        </w:rPr>
        <w:t>Важное место в формировании туристической привлекательности города Обнинска занимают городские массовые праздники, каждый из которых становится настоящим центром притяжения не только для жителей города, но и для многочисленных гостей. Это - масленичные гуляния, День города и День Победы. Посмотреть на это действо приезжают жители близлежащих городов и сельских поселений. К этим праздникам привлекается большое количество ветеранов, молодежи.</w:t>
      </w:r>
    </w:p>
    <w:p w:rsidR="00CA3AAB" w:rsidRPr="00D256D1" w:rsidRDefault="00CA3AAB" w:rsidP="00CA3AAB">
      <w:pPr>
        <w:ind w:firstLine="709"/>
        <w:jc w:val="both"/>
        <w:rPr>
          <w:sz w:val="24"/>
          <w:szCs w:val="24"/>
        </w:rPr>
      </w:pPr>
      <w:r w:rsidRPr="00D256D1">
        <w:rPr>
          <w:sz w:val="24"/>
          <w:szCs w:val="24"/>
        </w:rPr>
        <w:t>Большая работа была проделана в рамках подготовки праздничных мероприятий, посвященных 57-летию образования города Обнинска. Впервые в Обнинске в программе праздничных мероприятий, посвященных Дню города, на Белкинских прудах состоялось водное мультимедийное шоу.</w:t>
      </w:r>
    </w:p>
    <w:p w:rsidR="00CA3AAB" w:rsidRPr="00D256D1" w:rsidRDefault="00CA3AAB" w:rsidP="00CA3AAB">
      <w:pPr>
        <w:ind w:firstLine="709"/>
        <w:jc w:val="both"/>
        <w:rPr>
          <w:sz w:val="24"/>
          <w:szCs w:val="24"/>
        </w:rPr>
      </w:pPr>
      <w:r w:rsidRPr="00D256D1">
        <w:rPr>
          <w:sz w:val="24"/>
          <w:szCs w:val="24"/>
        </w:rPr>
        <w:t>МБУК Обнинский экспериментальный  театр - студия «Д.Е.М.И.» в 2013 году показал 19 спектаклей. Их посмотрело 3,5 тысячи зрителей. В 2013 году осуществлена постановка 4 новых спектаклей.</w:t>
      </w:r>
    </w:p>
    <w:p w:rsidR="00CA3AAB" w:rsidRPr="00D256D1" w:rsidRDefault="00CA3AAB" w:rsidP="00CA3AAB">
      <w:pPr>
        <w:ind w:firstLine="709"/>
        <w:jc w:val="both"/>
        <w:rPr>
          <w:sz w:val="24"/>
          <w:szCs w:val="24"/>
        </w:rPr>
      </w:pPr>
      <w:r w:rsidRPr="00D256D1">
        <w:rPr>
          <w:sz w:val="24"/>
          <w:szCs w:val="24"/>
        </w:rPr>
        <w:t xml:space="preserve">В муниципальных учреждениях культуры функционируют 84 коллектива художественной самодеятельности и любительских объединений с количеством участников 2,8 тысяч человек.  </w:t>
      </w:r>
    </w:p>
    <w:p w:rsidR="00CA3AAB" w:rsidRPr="00D256D1" w:rsidRDefault="00CA3AAB" w:rsidP="00CA3AAB">
      <w:pPr>
        <w:ind w:firstLine="709"/>
        <w:jc w:val="both"/>
        <w:rPr>
          <w:sz w:val="24"/>
          <w:szCs w:val="24"/>
        </w:rPr>
      </w:pPr>
      <w:r w:rsidRPr="00D256D1">
        <w:rPr>
          <w:sz w:val="24"/>
          <w:szCs w:val="24"/>
        </w:rPr>
        <w:t>В 2013 году в плане поддержки самодеятельных творческих коллективов и клубных формирований за высокие результаты работы  и достижения на фестивалях и конкурсах различных уровней удостоены Грантов главы Администрации на сумму 300 тыс. рублей народные коллективы: «Музыкальный центр» МБУ «ГДК», ансамбль народной музыки  «Играй, рожок!» МБУ «ГДК», вокальный коллектив «Вдохновение» МАУ «ДК ФЭИ».</w:t>
      </w:r>
    </w:p>
    <w:p w:rsidR="00CA3AAB" w:rsidRPr="00D256D1" w:rsidRDefault="00CA3AAB" w:rsidP="00CA3AAB">
      <w:pPr>
        <w:ind w:firstLine="709"/>
        <w:jc w:val="both"/>
        <w:rPr>
          <w:sz w:val="24"/>
          <w:szCs w:val="24"/>
        </w:rPr>
      </w:pPr>
      <w:r w:rsidRPr="00D256D1">
        <w:rPr>
          <w:sz w:val="24"/>
          <w:szCs w:val="24"/>
        </w:rPr>
        <w:t xml:space="preserve">В кинотеатре «Мир» и Центре досуга  за  2013 год проведено   около 3,7 тыс. платных и бесплатных  культурно-массовых мероприятий и кинопоказов; платными и бесплатными услугами было обслужено 94,4 тысячи зрителей. Коллектив сохранил все виды услуг: детские сеансы, сеансы отечественных фильмов, премьерные киносеансы,  льготное обслуживание ряда категорий зрителей  (на дневные сеансы в будние дни  пенсионеры  и инвалиды покупают билеты по льготным ценам – 100 рублей, дети до 5 лет  детские  киносеансы в кинотеатре «Мир» посещают бесплатно), льготные билеты для студентов очного обучения. </w:t>
      </w:r>
    </w:p>
    <w:p w:rsidR="00CA3AAB" w:rsidRPr="00D256D1" w:rsidRDefault="00CA3AAB" w:rsidP="00CA3AAB">
      <w:pPr>
        <w:ind w:firstLine="709"/>
        <w:jc w:val="both"/>
        <w:rPr>
          <w:sz w:val="24"/>
          <w:szCs w:val="24"/>
        </w:rPr>
      </w:pPr>
      <w:r w:rsidRPr="00D256D1">
        <w:rPr>
          <w:sz w:val="24"/>
          <w:szCs w:val="24"/>
        </w:rPr>
        <w:t>Стабильно количество читателей городских библиотек (38,7 тыс. человек, в т.ч. 13,2 тыс. человек – в детских библиотеках). Это говорит о том, что библиотеки востребованы в нашем городе и становятся центрами общественного доступа к информации, центрами по работе ТОСов с населением (Библиотека «Старый город», библиотека «Сказка»).</w:t>
      </w:r>
    </w:p>
    <w:p w:rsidR="00CA3AAB" w:rsidRPr="00D256D1" w:rsidRDefault="00CA3AAB" w:rsidP="00CA3AAB">
      <w:pPr>
        <w:ind w:firstLine="709"/>
        <w:jc w:val="both"/>
        <w:rPr>
          <w:sz w:val="24"/>
          <w:szCs w:val="24"/>
        </w:rPr>
      </w:pPr>
      <w:r w:rsidRPr="00D256D1">
        <w:rPr>
          <w:sz w:val="24"/>
          <w:szCs w:val="24"/>
        </w:rPr>
        <w:t xml:space="preserve">Впервые за последние 5 лет наметилось увеличение книжного фонда по сравнению с предыдущим годом: в 10-ти библиотеках города 484,2 тыс. экземпляров библиотечного книжного фонда (2012 год – 479,0 тыс. экземпляров). </w:t>
      </w:r>
    </w:p>
    <w:p w:rsidR="00CA3AAB" w:rsidRPr="00D256D1" w:rsidRDefault="00CA3AAB" w:rsidP="00CA3AAB">
      <w:pPr>
        <w:ind w:firstLine="709"/>
        <w:jc w:val="both"/>
        <w:rPr>
          <w:sz w:val="24"/>
          <w:szCs w:val="24"/>
        </w:rPr>
      </w:pPr>
      <w:r w:rsidRPr="00D256D1">
        <w:rPr>
          <w:sz w:val="24"/>
          <w:szCs w:val="24"/>
        </w:rPr>
        <w:t>Продолжил свою работу на базе Центральной библиотеки Центр правовой информации (ЦПИ), осуществляющий  бесплатное правовое обеспечение запросов горожан уже более 10 лет. В 2013 году услугой «На приеме у юриста» воспользовались 658 человек, по результатам консультаций специалистом – юристом составлено 113 документов. В начале 2014 года в ЦПИ обратился 2000-й посетитель.</w:t>
      </w:r>
    </w:p>
    <w:p w:rsidR="00CA3AAB" w:rsidRPr="00D256D1" w:rsidRDefault="00CA3AAB" w:rsidP="00CA3AAB">
      <w:pPr>
        <w:ind w:firstLine="709"/>
        <w:jc w:val="both"/>
        <w:rPr>
          <w:sz w:val="24"/>
          <w:szCs w:val="24"/>
        </w:rPr>
      </w:pPr>
      <w:r w:rsidRPr="00D256D1">
        <w:rPr>
          <w:sz w:val="24"/>
          <w:szCs w:val="24"/>
        </w:rPr>
        <w:t xml:space="preserve">Библиотеки города по-прежнему остаются не только информационными, но и досуговыми центрами. В залах библиотек в 2013 году проведено свыше 250 мероприятий. </w:t>
      </w:r>
    </w:p>
    <w:p w:rsidR="00CA3AAB" w:rsidRPr="00D256D1" w:rsidRDefault="00CA3AAB" w:rsidP="00CA3AAB">
      <w:pPr>
        <w:ind w:firstLine="709"/>
        <w:jc w:val="both"/>
        <w:rPr>
          <w:sz w:val="24"/>
          <w:szCs w:val="24"/>
        </w:rPr>
      </w:pPr>
      <w:r w:rsidRPr="00D256D1">
        <w:rPr>
          <w:sz w:val="24"/>
          <w:szCs w:val="24"/>
        </w:rPr>
        <w:t>Новацией 2013 года стала городская акция «Библионочь», вызвавшая большой интерес жителей города. Мероприятие, в рамках которого прошли: встречи с интересными жителями города, виртуальные экскурсии, концерты, инсталляции, конкурсы, экскурсии по закрытым отделам библиотек, показы артхаусного кино, проводилось на 3-х библиотечных площадках города. Впервые была проведена «БиблиоЕлка» на площади Центральной библиотеки.</w:t>
      </w:r>
    </w:p>
    <w:p w:rsidR="00CA3AAB" w:rsidRPr="00D256D1" w:rsidRDefault="00CA3AAB" w:rsidP="00CA3AAB">
      <w:pPr>
        <w:ind w:firstLine="720"/>
        <w:jc w:val="both"/>
        <w:rPr>
          <w:bCs/>
          <w:sz w:val="24"/>
          <w:szCs w:val="24"/>
        </w:rPr>
      </w:pPr>
      <w:r w:rsidRPr="00D256D1">
        <w:rPr>
          <w:sz w:val="24"/>
          <w:szCs w:val="24"/>
        </w:rPr>
        <w:t>Продолжилось внедрение информационных технологий в работу МБУ «Централизованная библиотечная система» (ЦБС). Подключение Wi-Fi сделало существенно более привлекательным посещение библиотек. Расширена линейка целевых электронных баз данных с доступом на сайте ЦБС, жителям города предложена новая сервисная сетевая услуга – виртуальное обслуживание пользователей (заказ и отправка по читательской электронной почте  тематических, фактографических и иных запросов).</w:t>
      </w:r>
      <w:r w:rsidRPr="00D256D1">
        <w:rPr>
          <w:bCs/>
          <w:sz w:val="24"/>
          <w:szCs w:val="24"/>
        </w:rPr>
        <w:t xml:space="preserve"> </w:t>
      </w:r>
    </w:p>
    <w:p w:rsidR="00CA3AAB" w:rsidRPr="00D256D1" w:rsidRDefault="00CA3AAB" w:rsidP="00CA3AAB">
      <w:pPr>
        <w:ind w:firstLine="720"/>
        <w:jc w:val="both"/>
        <w:rPr>
          <w:sz w:val="24"/>
          <w:szCs w:val="24"/>
        </w:rPr>
      </w:pPr>
      <w:r w:rsidRPr="00D256D1">
        <w:rPr>
          <w:sz w:val="24"/>
          <w:szCs w:val="24"/>
        </w:rPr>
        <w:t xml:space="preserve">С вводом в действие новых форм работы МБУ «Музей истории г.Обнинска» прослеживается устойчивый рост посещений музея за последние пять лет: в 2013 году музей посетили 52,2 тыс. человек. </w:t>
      </w:r>
    </w:p>
    <w:p w:rsidR="00CA3AAB" w:rsidRPr="00D256D1" w:rsidRDefault="00CA3AAB" w:rsidP="00CA3AAB">
      <w:pPr>
        <w:ind w:firstLine="720"/>
        <w:jc w:val="both"/>
        <w:rPr>
          <w:sz w:val="24"/>
          <w:szCs w:val="24"/>
        </w:rPr>
      </w:pPr>
      <w:r w:rsidRPr="00D256D1">
        <w:rPr>
          <w:sz w:val="24"/>
          <w:szCs w:val="24"/>
        </w:rPr>
        <w:t>В график работы Музея истории г. Обнинска в целях улучшения качества обслуживания населения внесены изменения: по четвергам время работы увеличено до 2100.  На вечернее время музеем разработана отдельная программа мероприятий.</w:t>
      </w:r>
    </w:p>
    <w:p w:rsidR="00CA3AAB" w:rsidRPr="00D256D1" w:rsidRDefault="00CA3AAB" w:rsidP="00CA3AAB">
      <w:pPr>
        <w:ind w:firstLine="720"/>
        <w:jc w:val="both"/>
        <w:rPr>
          <w:sz w:val="24"/>
          <w:szCs w:val="24"/>
        </w:rPr>
      </w:pPr>
      <w:r w:rsidRPr="00D256D1">
        <w:rPr>
          <w:sz w:val="24"/>
          <w:szCs w:val="24"/>
        </w:rPr>
        <w:t xml:space="preserve">С успехом проведена акция «Ночь в музее», посвященная Международному Дню музеев. Большой интерес у жителей города вызвала выставка военных реликвий из Центрального музея бронетанкового вооружения и техники г.Кубинка, основным экспонатом которой стал боевой танк времен Великой Отечественной войны Т-70. </w:t>
      </w:r>
    </w:p>
    <w:p w:rsidR="00CA3AAB" w:rsidRPr="00D256D1" w:rsidRDefault="00CA3AAB" w:rsidP="00CA3AAB">
      <w:pPr>
        <w:ind w:firstLine="720"/>
        <w:jc w:val="both"/>
        <w:rPr>
          <w:sz w:val="24"/>
          <w:szCs w:val="24"/>
        </w:rPr>
      </w:pPr>
      <w:r w:rsidRPr="00D256D1">
        <w:rPr>
          <w:sz w:val="24"/>
          <w:szCs w:val="24"/>
        </w:rPr>
        <w:t xml:space="preserve">Услуги по предоставлению дополнительного образования в сфере культуры и искусства населению г. Обнинска оказывают детские школы искусств (ДШИ № 1, ДШИ № 2, ДШИ № 3). Контингент обучающихся стабилен – 2 тысячи человек. </w:t>
      </w:r>
    </w:p>
    <w:p w:rsidR="00CA3AAB" w:rsidRPr="00D256D1" w:rsidRDefault="00CA3AAB" w:rsidP="00CA3AAB">
      <w:pPr>
        <w:ind w:firstLine="720"/>
        <w:jc w:val="both"/>
        <w:rPr>
          <w:sz w:val="24"/>
          <w:szCs w:val="24"/>
        </w:rPr>
      </w:pPr>
      <w:r w:rsidRPr="00D256D1">
        <w:rPr>
          <w:sz w:val="24"/>
          <w:szCs w:val="24"/>
        </w:rPr>
        <w:t xml:space="preserve">В 2013 году на базе ДШИ г. Обнинска начато обучение по предпрофессиональным программам в сфере искусства. </w:t>
      </w:r>
    </w:p>
    <w:p w:rsidR="00CA3AAB" w:rsidRPr="00D256D1" w:rsidRDefault="00CA3AAB" w:rsidP="00CA3AAB">
      <w:pPr>
        <w:ind w:firstLine="720"/>
        <w:jc w:val="both"/>
        <w:rPr>
          <w:sz w:val="24"/>
          <w:szCs w:val="24"/>
        </w:rPr>
      </w:pPr>
      <w:r w:rsidRPr="00D256D1">
        <w:rPr>
          <w:sz w:val="24"/>
          <w:szCs w:val="24"/>
        </w:rPr>
        <w:t xml:space="preserve">Концертная  и выставочная деятельность школ является неотъемлемой частью культурной жизни города. Все концерты проводятся для жителей города бесплатно, наиболее значимые анонсируются через СМИ. </w:t>
      </w:r>
    </w:p>
    <w:p w:rsidR="00CA3AAB" w:rsidRPr="00D256D1" w:rsidRDefault="00CA3AAB" w:rsidP="00CA3AAB">
      <w:pPr>
        <w:ind w:firstLine="720"/>
        <w:jc w:val="both"/>
        <w:rPr>
          <w:sz w:val="24"/>
          <w:szCs w:val="24"/>
        </w:rPr>
      </w:pPr>
      <w:r w:rsidRPr="00D256D1">
        <w:rPr>
          <w:sz w:val="24"/>
          <w:szCs w:val="24"/>
        </w:rPr>
        <w:t xml:space="preserve">В 2013 году ДШИ № 1 и ДШИ № 2 приняли участие в благотворительной акции - серии концертов для детей из малообеспеченных семей в ресторанном комплексе «Империал». </w:t>
      </w:r>
    </w:p>
    <w:p w:rsidR="00CA3AAB" w:rsidRPr="00D256D1" w:rsidRDefault="00CA3AAB" w:rsidP="00CA3AAB">
      <w:pPr>
        <w:ind w:firstLine="720"/>
        <w:jc w:val="both"/>
        <w:rPr>
          <w:sz w:val="24"/>
          <w:szCs w:val="24"/>
        </w:rPr>
      </w:pPr>
      <w:r w:rsidRPr="00D256D1">
        <w:rPr>
          <w:sz w:val="24"/>
          <w:szCs w:val="24"/>
        </w:rPr>
        <w:t>В 2013 году в рамках городской программы «Летний отдых» обучающиеся ДШИ № 3 приняли участие в пленэре в г. Суздале. По результатам пленэра были организованы выставки работ в художественной школе № 9 г. Москвы, Администрации города Обнинска, художественной школе им. Куликова г. Малоярославца.</w:t>
      </w:r>
    </w:p>
    <w:p w:rsidR="00CA3AAB" w:rsidRPr="00D256D1" w:rsidRDefault="00CA3AAB" w:rsidP="00CA3AAB">
      <w:pPr>
        <w:ind w:firstLine="720"/>
        <w:jc w:val="both"/>
        <w:rPr>
          <w:sz w:val="24"/>
          <w:szCs w:val="24"/>
        </w:rPr>
      </w:pPr>
      <w:r w:rsidRPr="00D256D1">
        <w:rPr>
          <w:sz w:val="24"/>
          <w:szCs w:val="24"/>
        </w:rPr>
        <w:t xml:space="preserve">Кадровый потенциал сферы культуры города находится на достаточно высоком профессиональном уровне. Из 650 человек кадрового состава 335 имеют высшее образование. В учреждениях культуры трудятся 20 Заслуженных работников культуры Российской Федерации, 9 человек награждены Знаком Министерства культуры РФ «За достижения в культуре», 3 специалиста отмечены Почетным званием Заслуженный работник культуры Калужской области. </w:t>
      </w:r>
    </w:p>
    <w:p w:rsidR="00CA3AAB" w:rsidRPr="00D256D1" w:rsidRDefault="00CA3AAB" w:rsidP="00CA3AAB">
      <w:pPr>
        <w:ind w:firstLine="720"/>
        <w:jc w:val="both"/>
        <w:rPr>
          <w:sz w:val="24"/>
          <w:szCs w:val="24"/>
        </w:rPr>
      </w:pPr>
      <w:r w:rsidRPr="00D256D1">
        <w:rPr>
          <w:sz w:val="24"/>
          <w:szCs w:val="24"/>
        </w:rPr>
        <w:t xml:space="preserve">В 2013 году финансирование заработной платы сотрудникам сферы культуры не задерживалось ни на один день. Согласно плану мероприятий («дорожной карте») заработная плата работника учреждения культуры г.Обнинска к 2018 году должна достигнуть уровня средней заработной платы по экономике Калужской области. </w:t>
      </w:r>
    </w:p>
    <w:p w:rsidR="00CA3AAB" w:rsidRPr="00D256D1" w:rsidRDefault="00CA3AAB" w:rsidP="00CA3AAB">
      <w:pPr>
        <w:jc w:val="center"/>
        <w:rPr>
          <w:sz w:val="24"/>
          <w:szCs w:val="24"/>
        </w:rPr>
      </w:pPr>
      <w:r w:rsidRPr="00D256D1">
        <w:rPr>
          <w:sz w:val="24"/>
          <w:szCs w:val="24"/>
        </w:rPr>
        <w:t xml:space="preserve">Среднемесячная заработная плата работника культуры </w:t>
      </w:r>
    </w:p>
    <w:tbl>
      <w:tblPr>
        <w:tblW w:w="9675" w:type="dxa"/>
        <w:jc w:val="center"/>
        <w:tblInd w:w="-4547" w:type="dxa"/>
        <w:tblLayout w:type="fixed"/>
        <w:tblCellMar>
          <w:left w:w="70" w:type="dxa"/>
          <w:right w:w="70" w:type="dxa"/>
        </w:tblCellMar>
        <w:tblLook w:val="04A0" w:firstRow="1" w:lastRow="0" w:firstColumn="1" w:lastColumn="0" w:noHBand="0" w:noVBand="1"/>
      </w:tblPr>
      <w:tblGrid>
        <w:gridCol w:w="4981"/>
        <w:gridCol w:w="2347"/>
        <w:gridCol w:w="2347"/>
      </w:tblGrid>
      <w:tr w:rsidR="00CA3AAB" w:rsidRPr="00D256D1" w:rsidTr="00CA3AAB">
        <w:trPr>
          <w:trHeight w:val="240"/>
          <w:jc w:val="center"/>
        </w:trPr>
        <w:tc>
          <w:tcPr>
            <w:tcW w:w="4984" w:type="dxa"/>
            <w:vMerge w:val="restart"/>
            <w:tcBorders>
              <w:top w:val="single" w:sz="6" w:space="0" w:color="808080"/>
              <w:left w:val="single" w:sz="6" w:space="0" w:color="808080"/>
              <w:bottom w:val="single" w:sz="6" w:space="0" w:color="808080"/>
              <w:right w:val="single" w:sz="6" w:space="0" w:color="808080"/>
            </w:tcBorders>
            <w:hideMark/>
          </w:tcPr>
          <w:p w:rsidR="00CA3AAB" w:rsidRPr="00D256D1" w:rsidRDefault="00CA3AAB">
            <w:pPr>
              <w:pStyle w:val="aa"/>
              <w:jc w:val="center"/>
            </w:pPr>
            <w:r w:rsidRPr="00D256D1">
              <w:t>Наименование</w:t>
            </w:r>
          </w:p>
          <w:p w:rsidR="00CA3AAB" w:rsidRPr="00D256D1" w:rsidRDefault="00CA3AAB">
            <w:pPr>
              <w:pStyle w:val="aa"/>
              <w:jc w:val="center"/>
            </w:pPr>
            <w:r w:rsidRPr="00D256D1">
              <w:t>учреждения</w:t>
            </w:r>
          </w:p>
        </w:tc>
        <w:tc>
          <w:tcPr>
            <w:tcW w:w="4698" w:type="dxa"/>
            <w:gridSpan w:val="2"/>
            <w:tcBorders>
              <w:top w:val="single" w:sz="6" w:space="0" w:color="808080"/>
              <w:left w:val="single" w:sz="6" w:space="0" w:color="808080"/>
              <w:bottom w:val="single" w:sz="6" w:space="0" w:color="808080"/>
              <w:right w:val="single" w:sz="6" w:space="0" w:color="808080"/>
            </w:tcBorders>
            <w:hideMark/>
          </w:tcPr>
          <w:p w:rsidR="00CA3AAB" w:rsidRPr="00D256D1" w:rsidRDefault="00CA3AAB">
            <w:pPr>
              <w:pStyle w:val="ConsPlusNormal"/>
              <w:ind w:firstLine="0"/>
              <w:jc w:val="center"/>
              <w:rPr>
                <w:rFonts w:ascii="Times New Roman" w:hAnsi="Times New Roman" w:cs="Times New Roman"/>
                <w:sz w:val="24"/>
                <w:szCs w:val="24"/>
              </w:rPr>
            </w:pPr>
            <w:r w:rsidRPr="00D256D1">
              <w:rPr>
                <w:rFonts w:ascii="Times New Roman" w:hAnsi="Times New Roman" w:cs="Times New Roman"/>
                <w:sz w:val="24"/>
                <w:szCs w:val="24"/>
              </w:rPr>
              <w:t>Среднемесячная заработная плата, руб.</w:t>
            </w:r>
          </w:p>
        </w:tc>
      </w:tr>
      <w:tr w:rsidR="00CA3AAB" w:rsidRPr="00D256D1" w:rsidTr="00CA3AAB">
        <w:trPr>
          <w:trHeight w:val="240"/>
          <w:jc w:val="center"/>
        </w:trPr>
        <w:tc>
          <w:tcPr>
            <w:tcW w:w="4984" w:type="dxa"/>
            <w:vMerge/>
            <w:tcBorders>
              <w:top w:val="single" w:sz="6" w:space="0" w:color="808080"/>
              <w:left w:val="single" w:sz="6" w:space="0" w:color="808080"/>
              <w:bottom w:val="single" w:sz="6" w:space="0" w:color="808080"/>
              <w:right w:val="single" w:sz="6" w:space="0" w:color="808080"/>
            </w:tcBorders>
            <w:vAlign w:val="center"/>
            <w:hideMark/>
          </w:tcPr>
          <w:p w:rsidR="00CA3AAB" w:rsidRPr="00D256D1" w:rsidRDefault="00CA3AAB">
            <w:pPr>
              <w:rPr>
                <w:sz w:val="24"/>
                <w:szCs w:val="24"/>
              </w:rPr>
            </w:pPr>
          </w:p>
        </w:tc>
        <w:tc>
          <w:tcPr>
            <w:tcW w:w="2349" w:type="dxa"/>
            <w:tcBorders>
              <w:top w:val="single" w:sz="6" w:space="0" w:color="808080"/>
              <w:left w:val="single" w:sz="6" w:space="0" w:color="808080"/>
              <w:bottom w:val="single" w:sz="6" w:space="0" w:color="808080"/>
              <w:right w:val="single" w:sz="6" w:space="0" w:color="808080"/>
            </w:tcBorders>
            <w:hideMark/>
          </w:tcPr>
          <w:p w:rsidR="00CA3AAB" w:rsidRPr="00D256D1" w:rsidRDefault="00CA3AAB">
            <w:pPr>
              <w:pStyle w:val="ConsPlusNormal"/>
              <w:ind w:firstLine="0"/>
              <w:jc w:val="center"/>
              <w:rPr>
                <w:rFonts w:ascii="Times New Roman" w:hAnsi="Times New Roman" w:cs="Times New Roman"/>
                <w:sz w:val="24"/>
                <w:szCs w:val="24"/>
              </w:rPr>
            </w:pPr>
            <w:r w:rsidRPr="00D256D1">
              <w:rPr>
                <w:rFonts w:ascii="Times New Roman" w:hAnsi="Times New Roman" w:cs="Times New Roman"/>
                <w:sz w:val="24"/>
                <w:szCs w:val="24"/>
              </w:rPr>
              <w:t>2012 год</w:t>
            </w:r>
          </w:p>
        </w:tc>
        <w:tc>
          <w:tcPr>
            <w:tcW w:w="2349" w:type="dxa"/>
            <w:tcBorders>
              <w:top w:val="single" w:sz="6" w:space="0" w:color="808080"/>
              <w:left w:val="single" w:sz="6" w:space="0" w:color="808080"/>
              <w:bottom w:val="single" w:sz="6" w:space="0" w:color="808080"/>
              <w:right w:val="single" w:sz="6" w:space="0" w:color="808080"/>
            </w:tcBorders>
            <w:hideMark/>
          </w:tcPr>
          <w:p w:rsidR="00CA3AAB" w:rsidRPr="00D256D1" w:rsidRDefault="00CA3AAB">
            <w:pPr>
              <w:pStyle w:val="ConsPlusNormal"/>
              <w:ind w:firstLine="0"/>
              <w:jc w:val="center"/>
              <w:rPr>
                <w:rFonts w:ascii="Times New Roman" w:hAnsi="Times New Roman" w:cs="Times New Roman"/>
                <w:sz w:val="24"/>
                <w:szCs w:val="24"/>
              </w:rPr>
            </w:pPr>
            <w:r w:rsidRPr="00D256D1">
              <w:rPr>
                <w:rFonts w:ascii="Times New Roman" w:hAnsi="Times New Roman" w:cs="Times New Roman"/>
                <w:sz w:val="24"/>
                <w:szCs w:val="24"/>
              </w:rPr>
              <w:t>2013 год</w:t>
            </w:r>
          </w:p>
        </w:tc>
      </w:tr>
      <w:tr w:rsidR="00CA3AAB" w:rsidRPr="00D256D1" w:rsidTr="00CA3AAB">
        <w:trPr>
          <w:trHeight w:val="240"/>
          <w:jc w:val="center"/>
        </w:trPr>
        <w:tc>
          <w:tcPr>
            <w:tcW w:w="4984" w:type="dxa"/>
            <w:tcBorders>
              <w:top w:val="single" w:sz="6" w:space="0" w:color="808080"/>
              <w:left w:val="single" w:sz="6" w:space="0" w:color="808080"/>
              <w:bottom w:val="single" w:sz="6" w:space="0" w:color="808080"/>
              <w:right w:val="single" w:sz="6" w:space="0" w:color="808080"/>
            </w:tcBorders>
            <w:hideMark/>
          </w:tcPr>
          <w:p w:rsidR="00CA3AAB" w:rsidRPr="00D256D1" w:rsidRDefault="00CA3AAB">
            <w:pPr>
              <w:pStyle w:val="aa"/>
            </w:pPr>
            <w:r w:rsidRPr="00D256D1">
              <w:t>Музей, библиотеки</w:t>
            </w:r>
          </w:p>
        </w:tc>
        <w:tc>
          <w:tcPr>
            <w:tcW w:w="2349" w:type="dxa"/>
            <w:tcBorders>
              <w:top w:val="single" w:sz="6" w:space="0" w:color="808080"/>
              <w:left w:val="single" w:sz="6" w:space="0" w:color="808080"/>
              <w:bottom w:val="single" w:sz="6" w:space="0" w:color="808080"/>
              <w:right w:val="single" w:sz="6" w:space="0" w:color="808080"/>
            </w:tcBorders>
            <w:hideMark/>
          </w:tcPr>
          <w:p w:rsidR="00CA3AAB" w:rsidRPr="00D256D1" w:rsidRDefault="00CA3AAB">
            <w:pPr>
              <w:pStyle w:val="ConsPlusNormal"/>
              <w:ind w:firstLine="0"/>
              <w:jc w:val="center"/>
              <w:rPr>
                <w:rFonts w:ascii="Times New Roman" w:hAnsi="Times New Roman" w:cs="Times New Roman"/>
                <w:sz w:val="24"/>
                <w:szCs w:val="24"/>
              </w:rPr>
            </w:pPr>
            <w:r w:rsidRPr="00D256D1">
              <w:rPr>
                <w:rFonts w:ascii="Times New Roman" w:hAnsi="Times New Roman" w:cs="Times New Roman"/>
                <w:sz w:val="24"/>
                <w:szCs w:val="24"/>
              </w:rPr>
              <w:t>15 461</w:t>
            </w:r>
          </w:p>
        </w:tc>
        <w:tc>
          <w:tcPr>
            <w:tcW w:w="2349" w:type="dxa"/>
            <w:tcBorders>
              <w:top w:val="single" w:sz="6" w:space="0" w:color="808080"/>
              <w:left w:val="single" w:sz="6" w:space="0" w:color="808080"/>
              <w:bottom w:val="single" w:sz="6" w:space="0" w:color="808080"/>
              <w:right w:val="single" w:sz="6" w:space="0" w:color="808080"/>
            </w:tcBorders>
            <w:hideMark/>
          </w:tcPr>
          <w:p w:rsidR="00CA3AAB" w:rsidRPr="00D256D1" w:rsidRDefault="00CA3AAB">
            <w:pPr>
              <w:pStyle w:val="ConsPlusNormal"/>
              <w:ind w:firstLine="0"/>
              <w:jc w:val="center"/>
              <w:rPr>
                <w:rFonts w:ascii="Times New Roman" w:hAnsi="Times New Roman" w:cs="Times New Roman"/>
                <w:sz w:val="24"/>
                <w:szCs w:val="24"/>
              </w:rPr>
            </w:pPr>
            <w:r w:rsidRPr="00D256D1">
              <w:rPr>
                <w:rFonts w:ascii="Times New Roman" w:hAnsi="Times New Roman" w:cs="Times New Roman"/>
                <w:sz w:val="24"/>
                <w:szCs w:val="24"/>
              </w:rPr>
              <w:t>18 268</w:t>
            </w:r>
          </w:p>
        </w:tc>
      </w:tr>
      <w:tr w:rsidR="00CA3AAB" w:rsidRPr="00D256D1" w:rsidTr="00CA3AAB">
        <w:trPr>
          <w:trHeight w:val="240"/>
          <w:jc w:val="center"/>
        </w:trPr>
        <w:tc>
          <w:tcPr>
            <w:tcW w:w="4984" w:type="dxa"/>
            <w:tcBorders>
              <w:top w:val="single" w:sz="6" w:space="0" w:color="808080"/>
              <w:left w:val="single" w:sz="6" w:space="0" w:color="808080"/>
              <w:bottom w:val="single" w:sz="6" w:space="0" w:color="808080"/>
              <w:right w:val="single" w:sz="6" w:space="0" w:color="808080"/>
            </w:tcBorders>
            <w:hideMark/>
          </w:tcPr>
          <w:p w:rsidR="00CA3AAB" w:rsidRPr="00D256D1" w:rsidRDefault="00CA3AAB">
            <w:pPr>
              <w:pStyle w:val="aa"/>
            </w:pPr>
            <w:r w:rsidRPr="00D256D1">
              <w:t>Культурно-досуговые учреждения</w:t>
            </w:r>
          </w:p>
        </w:tc>
        <w:tc>
          <w:tcPr>
            <w:tcW w:w="2349" w:type="dxa"/>
            <w:tcBorders>
              <w:top w:val="single" w:sz="6" w:space="0" w:color="808080"/>
              <w:left w:val="single" w:sz="6" w:space="0" w:color="808080"/>
              <w:bottom w:val="single" w:sz="6" w:space="0" w:color="808080"/>
              <w:right w:val="single" w:sz="6" w:space="0" w:color="808080"/>
            </w:tcBorders>
            <w:hideMark/>
          </w:tcPr>
          <w:p w:rsidR="00CA3AAB" w:rsidRPr="00D256D1" w:rsidRDefault="00CA3AAB">
            <w:pPr>
              <w:pStyle w:val="ConsPlusNormal"/>
              <w:ind w:firstLine="0"/>
              <w:jc w:val="center"/>
              <w:rPr>
                <w:rFonts w:ascii="Times New Roman" w:hAnsi="Times New Roman" w:cs="Times New Roman"/>
                <w:sz w:val="24"/>
                <w:szCs w:val="24"/>
              </w:rPr>
            </w:pPr>
            <w:r w:rsidRPr="00D256D1">
              <w:rPr>
                <w:rFonts w:ascii="Times New Roman" w:hAnsi="Times New Roman" w:cs="Times New Roman"/>
                <w:sz w:val="24"/>
                <w:szCs w:val="24"/>
              </w:rPr>
              <w:t>14 638</w:t>
            </w:r>
          </w:p>
        </w:tc>
        <w:tc>
          <w:tcPr>
            <w:tcW w:w="2349" w:type="dxa"/>
            <w:tcBorders>
              <w:top w:val="single" w:sz="6" w:space="0" w:color="808080"/>
              <w:left w:val="single" w:sz="6" w:space="0" w:color="808080"/>
              <w:bottom w:val="single" w:sz="6" w:space="0" w:color="808080"/>
              <w:right w:val="single" w:sz="6" w:space="0" w:color="808080"/>
            </w:tcBorders>
            <w:hideMark/>
          </w:tcPr>
          <w:p w:rsidR="00CA3AAB" w:rsidRPr="00D256D1" w:rsidRDefault="00CA3AAB">
            <w:pPr>
              <w:pStyle w:val="ConsPlusNormal"/>
              <w:ind w:firstLine="0"/>
              <w:jc w:val="center"/>
              <w:rPr>
                <w:rFonts w:ascii="Times New Roman" w:hAnsi="Times New Roman" w:cs="Times New Roman"/>
                <w:sz w:val="24"/>
                <w:szCs w:val="24"/>
              </w:rPr>
            </w:pPr>
            <w:r w:rsidRPr="00D256D1">
              <w:rPr>
                <w:rFonts w:ascii="Times New Roman" w:hAnsi="Times New Roman" w:cs="Times New Roman"/>
                <w:sz w:val="24"/>
                <w:szCs w:val="24"/>
              </w:rPr>
              <w:t>19 606</w:t>
            </w:r>
          </w:p>
        </w:tc>
      </w:tr>
      <w:tr w:rsidR="00CA3AAB" w:rsidRPr="00D256D1" w:rsidTr="00CA3AAB">
        <w:trPr>
          <w:trHeight w:val="240"/>
          <w:jc w:val="center"/>
        </w:trPr>
        <w:tc>
          <w:tcPr>
            <w:tcW w:w="4984" w:type="dxa"/>
            <w:tcBorders>
              <w:top w:val="single" w:sz="6" w:space="0" w:color="808080"/>
              <w:left w:val="single" w:sz="6" w:space="0" w:color="808080"/>
              <w:bottom w:val="single" w:sz="6" w:space="0" w:color="808080"/>
              <w:right w:val="single" w:sz="6" w:space="0" w:color="808080"/>
            </w:tcBorders>
            <w:hideMark/>
          </w:tcPr>
          <w:p w:rsidR="00CA3AAB" w:rsidRPr="00D256D1" w:rsidRDefault="00CA3AAB">
            <w:pPr>
              <w:pStyle w:val="aa"/>
            </w:pPr>
            <w:r w:rsidRPr="00D256D1">
              <w:t>Детские школы искусств</w:t>
            </w:r>
          </w:p>
        </w:tc>
        <w:tc>
          <w:tcPr>
            <w:tcW w:w="2349" w:type="dxa"/>
            <w:tcBorders>
              <w:top w:val="single" w:sz="6" w:space="0" w:color="808080"/>
              <w:left w:val="single" w:sz="6" w:space="0" w:color="808080"/>
              <w:bottom w:val="single" w:sz="6" w:space="0" w:color="808080"/>
              <w:right w:val="single" w:sz="6" w:space="0" w:color="808080"/>
            </w:tcBorders>
            <w:hideMark/>
          </w:tcPr>
          <w:p w:rsidR="00CA3AAB" w:rsidRPr="00D256D1" w:rsidRDefault="00CA3AAB">
            <w:pPr>
              <w:pStyle w:val="ConsPlusNormal"/>
              <w:ind w:firstLine="0"/>
              <w:jc w:val="center"/>
              <w:rPr>
                <w:rFonts w:ascii="Times New Roman" w:hAnsi="Times New Roman" w:cs="Times New Roman"/>
                <w:sz w:val="24"/>
                <w:szCs w:val="24"/>
              </w:rPr>
            </w:pPr>
            <w:r w:rsidRPr="00D256D1">
              <w:rPr>
                <w:rFonts w:ascii="Times New Roman" w:hAnsi="Times New Roman" w:cs="Times New Roman"/>
                <w:sz w:val="24"/>
                <w:szCs w:val="24"/>
              </w:rPr>
              <w:t>19 678</w:t>
            </w:r>
          </w:p>
        </w:tc>
        <w:tc>
          <w:tcPr>
            <w:tcW w:w="2349" w:type="dxa"/>
            <w:tcBorders>
              <w:top w:val="single" w:sz="6" w:space="0" w:color="808080"/>
              <w:left w:val="single" w:sz="6" w:space="0" w:color="808080"/>
              <w:bottom w:val="single" w:sz="6" w:space="0" w:color="808080"/>
              <w:right w:val="single" w:sz="6" w:space="0" w:color="808080"/>
            </w:tcBorders>
            <w:hideMark/>
          </w:tcPr>
          <w:p w:rsidR="00CA3AAB" w:rsidRPr="00D256D1" w:rsidRDefault="00CA3AAB">
            <w:pPr>
              <w:pStyle w:val="ConsPlusNormal"/>
              <w:ind w:firstLine="0"/>
              <w:jc w:val="center"/>
              <w:rPr>
                <w:rFonts w:ascii="Times New Roman" w:hAnsi="Times New Roman" w:cs="Times New Roman"/>
                <w:sz w:val="24"/>
                <w:szCs w:val="24"/>
              </w:rPr>
            </w:pPr>
            <w:r w:rsidRPr="00D256D1">
              <w:rPr>
                <w:rFonts w:ascii="Times New Roman" w:hAnsi="Times New Roman" w:cs="Times New Roman"/>
                <w:sz w:val="24"/>
                <w:szCs w:val="24"/>
              </w:rPr>
              <w:t>25 656</w:t>
            </w:r>
          </w:p>
        </w:tc>
      </w:tr>
      <w:tr w:rsidR="00CA3AAB" w:rsidRPr="00D256D1" w:rsidTr="00CA3AAB">
        <w:trPr>
          <w:trHeight w:val="240"/>
          <w:jc w:val="center"/>
        </w:trPr>
        <w:tc>
          <w:tcPr>
            <w:tcW w:w="4984" w:type="dxa"/>
            <w:tcBorders>
              <w:top w:val="single" w:sz="6" w:space="0" w:color="808080"/>
              <w:left w:val="single" w:sz="6" w:space="0" w:color="808080"/>
              <w:bottom w:val="single" w:sz="6" w:space="0" w:color="808080"/>
              <w:right w:val="single" w:sz="6" w:space="0" w:color="808080"/>
            </w:tcBorders>
            <w:hideMark/>
          </w:tcPr>
          <w:p w:rsidR="00CA3AAB" w:rsidRPr="00D256D1" w:rsidRDefault="00CA3AAB">
            <w:pPr>
              <w:pStyle w:val="aa"/>
            </w:pPr>
            <w:r w:rsidRPr="00D256D1">
              <w:t>Кинотеатр</w:t>
            </w:r>
          </w:p>
        </w:tc>
        <w:tc>
          <w:tcPr>
            <w:tcW w:w="2349" w:type="dxa"/>
            <w:tcBorders>
              <w:top w:val="single" w:sz="6" w:space="0" w:color="808080"/>
              <w:left w:val="single" w:sz="6" w:space="0" w:color="808080"/>
              <w:bottom w:val="single" w:sz="6" w:space="0" w:color="808080"/>
              <w:right w:val="single" w:sz="6" w:space="0" w:color="808080"/>
            </w:tcBorders>
            <w:hideMark/>
          </w:tcPr>
          <w:p w:rsidR="00CA3AAB" w:rsidRPr="00D256D1" w:rsidRDefault="00CA3AAB">
            <w:pPr>
              <w:pStyle w:val="ConsPlusNormal"/>
              <w:ind w:firstLine="0"/>
              <w:jc w:val="center"/>
              <w:rPr>
                <w:rFonts w:ascii="Times New Roman" w:hAnsi="Times New Roman" w:cs="Times New Roman"/>
                <w:sz w:val="24"/>
                <w:szCs w:val="24"/>
              </w:rPr>
            </w:pPr>
            <w:r w:rsidRPr="00D256D1">
              <w:rPr>
                <w:rFonts w:ascii="Times New Roman" w:hAnsi="Times New Roman" w:cs="Times New Roman"/>
                <w:sz w:val="24"/>
                <w:szCs w:val="24"/>
              </w:rPr>
              <w:t>15 194</w:t>
            </w:r>
          </w:p>
        </w:tc>
        <w:tc>
          <w:tcPr>
            <w:tcW w:w="2349" w:type="dxa"/>
            <w:tcBorders>
              <w:top w:val="single" w:sz="6" w:space="0" w:color="808080"/>
              <w:left w:val="single" w:sz="6" w:space="0" w:color="808080"/>
              <w:bottom w:val="single" w:sz="6" w:space="0" w:color="808080"/>
              <w:right w:val="single" w:sz="6" w:space="0" w:color="808080"/>
            </w:tcBorders>
            <w:hideMark/>
          </w:tcPr>
          <w:p w:rsidR="00CA3AAB" w:rsidRPr="00D256D1" w:rsidRDefault="00CA3AAB">
            <w:pPr>
              <w:pStyle w:val="ConsPlusNormal"/>
              <w:ind w:firstLine="0"/>
              <w:jc w:val="center"/>
              <w:rPr>
                <w:rFonts w:ascii="Times New Roman" w:hAnsi="Times New Roman" w:cs="Times New Roman"/>
                <w:sz w:val="24"/>
                <w:szCs w:val="24"/>
              </w:rPr>
            </w:pPr>
            <w:r w:rsidRPr="00D256D1">
              <w:rPr>
                <w:rFonts w:ascii="Times New Roman" w:hAnsi="Times New Roman" w:cs="Times New Roman"/>
                <w:sz w:val="24"/>
                <w:szCs w:val="24"/>
              </w:rPr>
              <w:t>20 855</w:t>
            </w:r>
          </w:p>
        </w:tc>
      </w:tr>
      <w:tr w:rsidR="00CA3AAB" w:rsidRPr="00D256D1" w:rsidTr="00CA3AAB">
        <w:trPr>
          <w:trHeight w:val="240"/>
          <w:jc w:val="center"/>
        </w:trPr>
        <w:tc>
          <w:tcPr>
            <w:tcW w:w="4984" w:type="dxa"/>
            <w:tcBorders>
              <w:top w:val="single" w:sz="6" w:space="0" w:color="808080"/>
              <w:left w:val="single" w:sz="6" w:space="0" w:color="808080"/>
              <w:bottom w:val="single" w:sz="6" w:space="0" w:color="808080"/>
              <w:right w:val="single" w:sz="6" w:space="0" w:color="808080"/>
            </w:tcBorders>
            <w:hideMark/>
          </w:tcPr>
          <w:p w:rsidR="00CA3AAB" w:rsidRPr="00D256D1" w:rsidRDefault="00CA3AAB">
            <w:pPr>
              <w:pStyle w:val="aa"/>
            </w:pPr>
            <w:r w:rsidRPr="00D256D1">
              <w:t>Средняя заработная плата работника культуры</w:t>
            </w:r>
          </w:p>
        </w:tc>
        <w:tc>
          <w:tcPr>
            <w:tcW w:w="2349" w:type="dxa"/>
            <w:tcBorders>
              <w:top w:val="single" w:sz="6" w:space="0" w:color="808080"/>
              <w:left w:val="single" w:sz="6" w:space="0" w:color="808080"/>
              <w:bottom w:val="single" w:sz="6" w:space="0" w:color="808080"/>
              <w:right w:val="single" w:sz="6" w:space="0" w:color="808080"/>
            </w:tcBorders>
          </w:tcPr>
          <w:p w:rsidR="00CA3AAB" w:rsidRPr="00D256D1" w:rsidRDefault="00CA3AAB">
            <w:pPr>
              <w:pStyle w:val="ConsPlusNormal"/>
              <w:ind w:firstLine="0"/>
              <w:jc w:val="center"/>
              <w:rPr>
                <w:rFonts w:ascii="Times New Roman" w:hAnsi="Times New Roman" w:cs="Times New Roman"/>
                <w:sz w:val="24"/>
                <w:szCs w:val="24"/>
              </w:rPr>
            </w:pPr>
          </w:p>
        </w:tc>
        <w:tc>
          <w:tcPr>
            <w:tcW w:w="2349" w:type="dxa"/>
            <w:tcBorders>
              <w:top w:val="single" w:sz="6" w:space="0" w:color="808080"/>
              <w:left w:val="single" w:sz="6" w:space="0" w:color="808080"/>
              <w:bottom w:val="single" w:sz="6" w:space="0" w:color="808080"/>
              <w:right w:val="single" w:sz="6" w:space="0" w:color="808080"/>
            </w:tcBorders>
            <w:hideMark/>
          </w:tcPr>
          <w:p w:rsidR="00CA3AAB" w:rsidRPr="00D256D1" w:rsidRDefault="00CA3AAB">
            <w:pPr>
              <w:pStyle w:val="ConsPlusNormal"/>
              <w:ind w:firstLine="0"/>
              <w:jc w:val="center"/>
              <w:rPr>
                <w:rFonts w:ascii="Times New Roman" w:hAnsi="Times New Roman" w:cs="Times New Roman"/>
                <w:sz w:val="24"/>
                <w:szCs w:val="24"/>
              </w:rPr>
            </w:pPr>
            <w:r w:rsidRPr="00D256D1">
              <w:rPr>
                <w:rFonts w:ascii="Times New Roman" w:hAnsi="Times New Roman" w:cs="Times New Roman"/>
                <w:sz w:val="24"/>
                <w:szCs w:val="24"/>
              </w:rPr>
              <w:t>20 112</w:t>
            </w:r>
          </w:p>
        </w:tc>
      </w:tr>
    </w:tbl>
    <w:p w:rsidR="00CA3AAB" w:rsidRPr="00D256D1" w:rsidRDefault="00CA3AAB" w:rsidP="00CA3AAB">
      <w:pPr>
        <w:ind w:firstLine="709"/>
        <w:jc w:val="both"/>
        <w:rPr>
          <w:color w:val="808080"/>
          <w:sz w:val="24"/>
          <w:szCs w:val="24"/>
        </w:rPr>
      </w:pPr>
    </w:p>
    <w:p w:rsidR="00CA3AAB" w:rsidRPr="00D256D1" w:rsidRDefault="00CA3AAB" w:rsidP="00CA3AAB">
      <w:pPr>
        <w:pStyle w:val="210"/>
        <w:spacing w:line="240" w:lineRule="auto"/>
        <w:ind w:firstLine="0"/>
        <w:rPr>
          <w:b/>
          <w:i/>
          <w:iCs/>
          <w:color w:val="000080"/>
          <w:szCs w:val="24"/>
        </w:rPr>
      </w:pPr>
      <w:r w:rsidRPr="00D256D1">
        <w:rPr>
          <w:b/>
          <w:i/>
          <w:iCs/>
          <w:color w:val="000080"/>
          <w:szCs w:val="24"/>
        </w:rPr>
        <w:t>Молод</w:t>
      </w:r>
      <w:r w:rsidR="00224CFF">
        <w:rPr>
          <w:b/>
          <w:i/>
          <w:iCs/>
          <w:color w:val="000080"/>
          <w:szCs w:val="24"/>
        </w:rPr>
        <w:t>ё</w:t>
      </w:r>
      <w:r w:rsidRPr="00D256D1">
        <w:rPr>
          <w:b/>
          <w:i/>
          <w:iCs/>
          <w:color w:val="000080"/>
          <w:szCs w:val="24"/>
        </w:rPr>
        <w:t>жная политика</w:t>
      </w:r>
    </w:p>
    <w:p w:rsidR="00CA3AAB" w:rsidRPr="00D256D1" w:rsidRDefault="00CA3AAB" w:rsidP="00CA3AAB">
      <w:pPr>
        <w:ind w:firstLine="709"/>
        <w:jc w:val="both"/>
        <w:rPr>
          <w:sz w:val="24"/>
          <w:szCs w:val="24"/>
        </w:rPr>
      </w:pPr>
      <w:r w:rsidRPr="00D256D1">
        <w:rPr>
          <w:sz w:val="24"/>
          <w:szCs w:val="24"/>
        </w:rPr>
        <w:t>Осно</w:t>
      </w:r>
      <w:r w:rsidR="00224CFF">
        <w:rPr>
          <w:sz w:val="24"/>
          <w:szCs w:val="24"/>
        </w:rPr>
        <w:t>вным приоритетом работы с молодё</w:t>
      </w:r>
      <w:r w:rsidRPr="00D256D1">
        <w:rPr>
          <w:sz w:val="24"/>
          <w:szCs w:val="24"/>
        </w:rPr>
        <w:t xml:space="preserve">жью в городе Обнинске на протяжении 2013 года являлось создание системных условий для воспитания всесторонне развитого, физически и психологически здорового, социально адаптированного и активного гражданина России. </w:t>
      </w:r>
    </w:p>
    <w:p w:rsidR="00CA3AAB" w:rsidRPr="00D256D1" w:rsidRDefault="00CA3AAB" w:rsidP="00CA3AAB">
      <w:pPr>
        <w:ind w:firstLine="709"/>
        <w:jc w:val="both"/>
        <w:rPr>
          <w:sz w:val="24"/>
          <w:szCs w:val="24"/>
        </w:rPr>
      </w:pPr>
      <w:r w:rsidRPr="00D256D1">
        <w:rPr>
          <w:sz w:val="24"/>
          <w:szCs w:val="24"/>
        </w:rPr>
        <w:t xml:space="preserve">Координация и реализация мероприятий осуществлялись отделом по делам </w:t>
      </w:r>
      <w:r w:rsidR="00B51946">
        <w:rPr>
          <w:sz w:val="24"/>
          <w:szCs w:val="24"/>
        </w:rPr>
        <w:t>молод</w:t>
      </w:r>
      <w:r w:rsidR="00224CFF">
        <w:rPr>
          <w:sz w:val="24"/>
          <w:szCs w:val="24"/>
        </w:rPr>
        <w:t>ё</w:t>
      </w:r>
      <w:r w:rsidR="00B51946">
        <w:rPr>
          <w:sz w:val="24"/>
          <w:szCs w:val="24"/>
        </w:rPr>
        <w:t>жи и МБУ «Обнинский молодёж</w:t>
      </w:r>
      <w:r w:rsidRPr="00D256D1">
        <w:rPr>
          <w:sz w:val="24"/>
          <w:szCs w:val="24"/>
        </w:rPr>
        <w:t>ный центр». Активное участие в работе с молод</w:t>
      </w:r>
      <w:r w:rsidR="00224CFF">
        <w:rPr>
          <w:sz w:val="24"/>
          <w:szCs w:val="24"/>
        </w:rPr>
        <w:t>ё</w:t>
      </w:r>
      <w:r w:rsidRPr="00D256D1">
        <w:rPr>
          <w:sz w:val="24"/>
          <w:szCs w:val="24"/>
        </w:rPr>
        <w:t>жью приняли отдел культуры Администрации города, учреждения культуры, Комитет по физической культуре и спорту Администрации города и спортивные учреждения города, Управление общего образования Администрации города, МП «Городской парк», а также общественные объединения и коммерческие организации.</w:t>
      </w:r>
    </w:p>
    <w:p w:rsidR="00CA3AAB" w:rsidRPr="00D256D1" w:rsidRDefault="00CA3AAB" w:rsidP="00CA3AAB">
      <w:pPr>
        <w:ind w:firstLine="709"/>
        <w:jc w:val="both"/>
        <w:rPr>
          <w:sz w:val="24"/>
          <w:szCs w:val="24"/>
        </w:rPr>
      </w:pPr>
      <w:r w:rsidRPr="00D256D1">
        <w:rPr>
          <w:sz w:val="24"/>
          <w:szCs w:val="24"/>
        </w:rPr>
        <w:t>В 2013 году в рамках реализации муниципальных долгосрочных целевых программ, организовано 70 мероприятий, в которых приняли участие более 12 тысяч человек, организовано участие Обнинской молод</w:t>
      </w:r>
      <w:r w:rsidR="00B51946">
        <w:rPr>
          <w:sz w:val="24"/>
          <w:szCs w:val="24"/>
        </w:rPr>
        <w:t>ё</w:t>
      </w:r>
      <w:r w:rsidRPr="00D256D1">
        <w:rPr>
          <w:sz w:val="24"/>
          <w:szCs w:val="24"/>
        </w:rPr>
        <w:t>жи в региональных и Всероссийских мероприятиях. Действия программных мероприятий были направлены на развитие следующих направлений: военно-патриотическое, духовно-нравственное, историко-патриотическое, спортивно-патриотическое, антинаркотическое, организационно-методическое.</w:t>
      </w:r>
    </w:p>
    <w:p w:rsidR="00CA3AAB" w:rsidRPr="00D256D1" w:rsidRDefault="00CA3AAB" w:rsidP="00CA3AAB">
      <w:pPr>
        <w:ind w:firstLine="709"/>
        <w:jc w:val="both"/>
        <w:rPr>
          <w:sz w:val="24"/>
          <w:szCs w:val="24"/>
        </w:rPr>
      </w:pPr>
      <w:r w:rsidRPr="00D256D1">
        <w:rPr>
          <w:sz w:val="24"/>
          <w:szCs w:val="24"/>
        </w:rPr>
        <w:t>В рамках духовно-нравственного и историко-патриотического направления организован комплекс образовательно-методических мероприятий, направленный на раскрытие творческого потенциала молод</w:t>
      </w:r>
      <w:r w:rsidR="00B51946">
        <w:rPr>
          <w:sz w:val="24"/>
          <w:szCs w:val="24"/>
        </w:rPr>
        <w:t>ё</w:t>
      </w:r>
      <w:r w:rsidRPr="00D256D1">
        <w:rPr>
          <w:sz w:val="24"/>
          <w:szCs w:val="24"/>
        </w:rPr>
        <w:t>жи, среди которых: Школа КВН, фестиваль КВН, Лагерь школьного актива турниры по настольным играм, «Школа Гражданской инициативы», культурно-просветительские мероприятия для молод</w:t>
      </w:r>
      <w:r w:rsidR="00B51946">
        <w:rPr>
          <w:sz w:val="24"/>
          <w:szCs w:val="24"/>
        </w:rPr>
        <w:t>ё</w:t>
      </w:r>
      <w:r w:rsidRPr="00D256D1">
        <w:rPr>
          <w:sz w:val="24"/>
          <w:szCs w:val="24"/>
        </w:rPr>
        <w:t>жи с ограниченными возможностями, фотошкола «My vision», по итогам которой состоялись выставки различной тематики,  участие в образовательном форуме «Новый формат», Участие в конференции АНГ «Молод</w:t>
      </w:r>
      <w:r w:rsidR="00B51946">
        <w:rPr>
          <w:sz w:val="24"/>
          <w:szCs w:val="24"/>
        </w:rPr>
        <w:t>ё</w:t>
      </w:r>
      <w:r w:rsidRPr="00D256D1">
        <w:rPr>
          <w:sz w:val="24"/>
          <w:szCs w:val="24"/>
        </w:rPr>
        <w:t xml:space="preserve">жь в авангарде муниципального развития». </w:t>
      </w:r>
    </w:p>
    <w:p w:rsidR="00CA3AAB" w:rsidRPr="00D256D1" w:rsidRDefault="00CA3AAB" w:rsidP="00CA3AAB">
      <w:pPr>
        <w:ind w:firstLine="709"/>
        <w:jc w:val="both"/>
        <w:rPr>
          <w:sz w:val="24"/>
          <w:szCs w:val="24"/>
        </w:rPr>
      </w:pPr>
      <w:r w:rsidRPr="00D256D1">
        <w:rPr>
          <w:sz w:val="24"/>
          <w:szCs w:val="24"/>
        </w:rPr>
        <w:t>С целью формирования патриотического воспитания и интернационализма у молод</w:t>
      </w:r>
      <w:r w:rsidR="00B51946">
        <w:rPr>
          <w:sz w:val="24"/>
          <w:szCs w:val="24"/>
        </w:rPr>
        <w:t>ё</w:t>
      </w:r>
      <w:r w:rsidRPr="00D256D1">
        <w:rPr>
          <w:sz w:val="24"/>
          <w:szCs w:val="24"/>
        </w:rPr>
        <w:t>жи, вед</w:t>
      </w:r>
      <w:r w:rsidR="00B51946">
        <w:rPr>
          <w:sz w:val="24"/>
          <w:szCs w:val="24"/>
        </w:rPr>
        <w:t>ё</w:t>
      </w:r>
      <w:r w:rsidRPr="00D256D1">
        <w:rPr>
          <w:sz w:val="24"/>
          <w:szCs w:val="24"/>
        </w:rPr>
        <w:t>тся активная работа по созданию молод</w:t>
      </w:r>
      <w:r w:rsidR="00B51946">
        <w:rPr>
          <w:sz w:val="24"/>
          <w:szCs w:val="24"/>
        </w:rPr>
        <w:t>ё</w:t>
      </w:r>
      <w:r w:rsidRPr="00D256D1">
        <w:rPr>
          <w:sz w:val="24"/>
          <w:szCs w:val="24"/>
        </w:rPr>
        <w:t>жных общественных объединений внутри учебных заведений.  В г. Обнинске создана молод</w:t>
      </w:r>
      <w:r w:rsidR="00B51946">
        <w:rPr>
          <w:sz w:val="24"/>
          <w:szCs w:val="24"/>
        </w:rPr>
        <w:t>ё</w:t>
      </w:r>
      <w:r w:rsidRPr="00D256D1">
        <w:rPr>
          <w:sz w:val="24"/>
          <w:szCs w:val="24"/>
        </w:rPr>
        <w:t>жная Лига КВН, в которой участвует молод</w:t>
      </w:r>
      <w:r w:rsidR="00B51946">
        <w:rPr>
          <w:sz w:val="24"/>
          <w:szCs w:val="24"/>
        </w:rPr>
        <w:t>ё</w:t>
      </w:r>
      <w:r w:rsidRPr="00D256D1">
        <w:rPr>
          <w:sz w:val="24"/>
          <w:szCs w:val="24"/>
        </w:rPr>
        <w:t>жь всех национальностей. В рамках Лиги КВН, совместно с молод</w:t>
      </w:r>
      <w:r w:rsidR="00B51946">
        <w:rPr>
          <w:sz w:val="24"/>
          <w:szCs w:val="24"/>
        </w:rPr>
        <w:t>ё</w:t>
      </w:r>
      <w:r w:rsidRPr="00D256D1">
        <w:rPr>
          <w:sz w:val="24"/>
          <w:szCs w:val="24"/>
        </w:rPr>
        <w:t>жной организацией «Союз друзей», вед</w:t>
      </w:r>
      <w:r w:rsidR="00B51946">
        <w:rPr>
          <w:sz w:val="24"/>
          <w:szCs w:val="24"/>
        </w:rPr>
        <w:t>ё</w:t>
      </w:r>
      <w:r w:rsidRPr="00D256D1">
        <w:rPr>
          <w:sz w:val="24"/>
          <w:szCs w:val="24"/>
        </w:rPr>
        <w:t>тся работа по выпуску молод</w:t>
      </w:r>
      <w:r w:rsidR="00B51946">
        <w:rPr>
          <w:sz w:val="24"/>
          <w:szCs w:val="24"/>
        </w:rPr>
        <w:t>ё</w:t>
      </w:r>
      <w:r w:rsidRPr="00D256D1">
        <w:rPr>
          <w:sz w:val="24"/>
          <w:szCs w:val="24"/>
        </w:rPr>
        <w:t>жной газеты, которая делается самими ребятами. В газете отражаются актуальные проблемы нашего общества, в том числе толерантность. Также регулярно проводятся молод</w:t>
      </w:r>
      <w:r w:rsidR="00B51946">
        <w:rPr>
          <w:sz w:val="24"/>
          <w:szCs w:val="24"/>
        </w:rPr>
        <w:t>ё</w:t>
      </w:r>
      <w:r w:rsidRPr="00D256D1">
        <w:rPr>
          <w:sz w:val="24"/>
          <w:szCs w:val="24"/>
        </w:rPr>
        <w:t>жные сл</w:t>
      </w:r>
      <w:r w:rsidR="00B51946">
        <w:rPr>
          <w:sz w:val="24"/>
          <w:szCs w:val="24"/>
        </w:rPr>
        <w:t>ё</w:t>
      </w:r>
      <w:r w:rsidRPr="00D256D1">
        <w:rPr>
          <w:sz w:val="24"/>
          <w:szCs w:val="24"/>
        </w:rPr>
        <w:t>ты, спортивные соревнования.</w:t>
      </w:r>
    </w:p>
    <w:p w:rsidR="00CA3AAB" w:rsidRPr="00D256D1" w:rsidRDefault="00CA3AAB" w:rsidP="00CA3AAB">
      <w:pPr>
        <w:ind w:firstLine="709"/>
        <w:jc w:val="both"/>
        <w:rPr>
          <w:sz w:val="24"/>
          <w:szCs w:val="24"/>
        </w:rPr>
      </w:pPr>
      <w:r w:rsidRPr="00D256D1">
        <w:rPr>
          <w:sz w:val="24"/>
          <w:szCs w:val="24"/>
        </w:rPr>
        <w:t>С целью повышения уровня гражданской активности молод</w:t>
      </w:r>
      <w:r w:rsidR="00B51946">
        <w:rPr>
          <w:sz w:val="24"/>
          <w:szCs w:val="24"/>
        </w:rPr>
        <w:t>ё</w:t>
      </w:r>
      <w:r w:rsidRPr="00D256D1">
        <w:rPr>
          <w:sz w:val="24"/>
          <w:szCs w:val="24"/>
        </w:rPr>
        <w:t>жи и развития добровольческого движения организованы следующие мероприятия: благоустройство территории памятников и мемориалов, посвящ</w:t>
      </w:r>
      <w:r w:rsidR="00B51946">
        <w:rPr>
          <w:sz w:val="24"/>
          <w:szCs w:val="24"/>
        </w:rPr>
        <w:t>ё</w:t>
      </w:r>
      <w:r w:rsidRPr="00D256D1">
        <w:rPr>
          <w:sz w:val="24"/>
          <w:szCs w:val="24"/>
        </w:rPr>
        <w:t>нных памятным датам России и города Обнинска; автопробеги по местам Боевой славы; экологические акции и субботники; мероприятия по озеленению территории города; курсы компьютерной грамотности для людей старшего поколения;  фестиваль молод</w:t>
      </w:r>
      <w:r w:rsidR="00B51946">
        <w:rPr>
          <w:sz w:val="24"/>
          <w:szCs w:val="24"/>
        </w:rPr>
        <w:t>ё</w:t>
      </w:r>
      <w:r w:rsidRPr="00D256D1">
        <w:rPr>
          <w:sz w:val="24"/>
          <w:szCs w:val="24"/>
        </w:rPr>
        <w:t>жного творчества во время проведения праздника «День города»; Масленичные гуляния и зимние забавы; донорские акции.</w:t>
      </w:r>
    </w:p>
    <w:p w:rsidR="00CA3AAB" w:rsidRPr="00D256D1" w:rsidRDefault="00CA3AAB" w:rsidP="00CA3AAB">
      <w:pPr>
        <w:ind w:firstLine="709"/>
        <w:jc w:val="both"/>
        <w:rPr>
          <w:sz w:val="24"/>
          <w:szCs w:val="24"/>
        </w:rPr>
      </w:pPr>
      <w:r w:rsidRPr="00D256D1">
        <w:rPr>
          <w:sz w:val="24"/>
          <w:szCs w:val="24"/>
        </w:rPr>
        <w:t>Особую активность молод</w:t>
      </w:r>
      <w:r w:rsidR="00B51946">
        <w:rPr>
          <w:sz w:val="24"/>
          <w:szCs w:val="24"/>
        </w:rPr>
        <w:t>ё</w:t>
      </w:r>
      <w:r w:rsidRPr="00D256D1">
        <w:rPr>
          <w:sz w:val="24"/>
          <w:szCs w:val="24"/>
        </w:rPr>
        <w:t>жной общественности можно отметить в участии и организации различных благотворительных мероприятиях, среди которых: Благотворительный проект «На встречу друг другу», Тренинг программа для волонт</w:t>
      </w:r>
      <w:r w:rsidR="00B51946">
        <w:rPr>
          <w:sz w:val="24"/>
          <w:szCs w:val="24"/>
        </w:rPr>
        <w:t>ё</w:t>
      </w:r>
      <w:r w:rsidRPr="00D256D1">
        <w:rPr>
          <w:sz w:val="24"/>
          <w:szCs w:val="24"/>
        </w:rPr>
        <w:t>ров совместно с фондом «Детские домики», участие в благотворительном велопробеге по Калужской области «Спорт во благо», организованном фондом «Даунсайд ап».</w:t>
      </w:r>
    </w:p>
    <w:p w:rsidR="00CA3AAB" w:rsidRPr="00D256D1" w:rsidRDefault="00CA3AAB" w:rsidP="00CA3AAB">
      <w:pPr>
        <w:ind w:firstLine="709"/>
        <w:jc w:val="both"/>
        <w:rPr>
          <w:sz w:val="24"/>
          <w:szCs w:val="24"/>
        </w:rPr>
      </w:pPr>
      <w:r w:rsidRPr="00D256D1">
        <w:rPr>
          <w:sz w:val="24"/>
          <w:szCs w:val="24"/>
        </w:rPr>
        <w:t>За 2013 год в реализации добровольческих мероприятий и в благотворительных акциях приняли участие 2 тысяч человек. В сдаче донорской крови участвовали 700 человек.</w:t>
      </w:r>
    </w:p>
    <w:p w:rsidR="00CA3AAB" w:rsidRPr="00D256D1" w:rsidRDefault="00CA3AAB" w:rsidP="00CA3AAB">
      <w:pPr>
        <w:ind w:firstLine="709"/>
        <w:jc w:val="both"/>
        <w:rPr>
          <w:sz w:val="24"/>
          <w:szCs w:val="24"/>
        </w:rPr>
      </w:pPr>
      <w:r w:rsidRPr="00D256D1">
        <w:rPr>
          <w:sz w:val="24"/>
          <w:szCs w:val="24"/>
        </w:rPr>
        <w:t>Популярны среди молод</w:t>
      </w:r>
      <w:r w:rsidR="00B51946">
        <w:rPr>
          <w:sz w:val="24"/>
          <w:szCs w:val="24"/>
        </w:rPr>
        <w:t>ё</w:t>
      </w:r>
      <w:r w:rsidRPr="00D256D1">
        <w:rPr>
          <w:sz w:val="24"/>
          <w:szCs w:val="24"/>
        </w:rPr>
        <w:t>жи мероприятия направленные на развитие здорового образа жизни, а так же профилактику негативного поведения, такие как:  Городские сл</w:t>
      </w:r>
      <w:r w:rsidR="00B51946">
        <w:rPr>
          <w:sz w:val="24"/>
          <w:szCs w:val="24"/>
        </w:rPr>
        <w:t>ё</w:t>
      </w:r>
      <w:r w:rsidRPr="00D256D1">
        <w:rPr>
          <w:sz w:val="24"/>
          <w:szCs w:val="24"/>
        </w:rPr>
        <w:t>ты (летний и зимний); Сл</w:t>
      </w:r>
      <w:r w:rsidR="00B51946">
        <w:rPr>
          <w:sz w:val="24"/>
          <w:szCs w:val="24"/>
        </w:rPr>
        <w:t>ё</w:t>
      </w:r>
      <w:r w:rsidRPr="00D256D1">
        <w:rPr>
          <w:sz w:val="24"/>
          <w:szCs w:val="24"/>
        </w:rPr>
        <w:t>т студенческой молод</w:t>
      </w:r>
      <w:r w:rsidR="00B51946">
        <w:rPr>
          <w:sz w:val="24"/>
          <w:szCs w:val="24"/>
        </w:rPr>
        <w:t>ё</w:t>
      </w:r>
      <w:r w:rsidRPr="00D256D1">
        <w:rPr>
          <w:sz w:val="24"/>
          <w:szCs w:val="24"/>
        </w:rPr>
        <w:t>жи города Обнинска; Городская студенческая спартакиада; Городская школьная спартакиада, а также участие в Спортивных праздниках «День физкультурника», «От массовости к мастерству». По инициативе молод</w:t>
      </w:r>
      <w:r w:rsidR="00B51946">
        <w:rPr>
          <w:sz w:val="24"/>
          <w:szCs w:val="24"/>
        </w:rPr>
        <w:t>ё</w:t>
      </w:r>
      <w:r w:rsidRPr="00D256D1">
        <w:rPr>
          <w:sz w:val="24"/>
          <w:szCs w:val="24"/>
        </w:rPr>
        <w:t>жи без участия бюджетного финансирования организован комплекс мероприятий спортивной и туристско-краеведческой направленности, среди которых тематические велопробеги по территории  области, городское ориентирование, танцевально-акробатические соревнования, турнир по жиму на перекладине и брусьям «Сильные руки» и др.</w:t>
      </w:r>
    </w:p>
    <w:p w:rsidR="00CA3AAB" w:rsidRPr="00D256D1" w:rsidRDefault="00CA3AAB" w:rsidP="00CA3AAB">
      <w:pPr>
        <w:ind w:firstLine="709"/>
        <w:jc w:val="both"/>
        <w:rPr>
          <w:sz w:val="24"/>
          <w:szCs w:val="24"/>
        </w:rPr>
      </w:pPr>
      <w:r w:rsidRPr="00D256D1">
        <w:rPr>
          <w:sz w:val="24"/>
          <w:szCs w:val="24"/>
        </w:rPr>
        <w:t>На обеспечение информационно-пропагандистского сопровождения профилактики наркомании среди молод</w:t>
      </w:r>
      <w:r w:rsidR="00B51946">
        <w:rPr>
          <w:sz w:val="24"/>
          <w:szCs w:val="24"/>
        </w:rPr>
        <w:t>ё</w:t>
      </w:r>
      <w:r w:rsidRPr="00D256D1">
        <w:rPr>
          <w:sz w:val="24"/>
          <w:szCs w:val="24"/>
        </w:rPr>
        <w:t>жи были направлены: серия выставок творчества молод</w:t>
      </w:r>
      <w:r w:rsidR="00B51946">
        <w:rPr>
          <w:sz w:val="24"/>
          <w:szCs w:val="24"/>
        </w:rPr>
        <w:t>ё</w:t>
      </w:r>
      <w:r w:rsidRPr="00D256D1">
        <w:rPr>
          <w:sz w:val="24"/>
          <w:szCs w:val="24"/>
        </w:rPr>
        <w:t>жи города Обнинска «Душевные люди»; фестиваль молодого искусства «Фестиваль открытий»; показательные выступления спортивного движения «Work-Out»; городской студенческий конкурс красоты «Мисс Студенчество»; конкурс хип-хоп исполнителей Рэп-батл; конкурс социального граффити.</w:t>
      </w:r>
    </w:p>
    <w:p w:rsidR="00CA3AAB" w:rsidRPr="00D256D1" w:rsidRDefault="00CA3AAB" w:rsidP="00CA3AAB">
      <w:pPr>
        <w:pStyle w:val="210"/>
        <w:spacing w:line="240" w:lineRule="auto"/>
        <w:ind w:firstLine="0"/>
        <w:rPr>
          <w:b/>
          <w:i/>
          <w:iCs/>
          <w:color w:val="000080"/>
          <w:szCs w:val="24"/>
          <w:highlight w:val="lightGray"/>
        </w:rPr>
      </w:pPr>
    </w:p>
    <w:p w:rsidR="00CA3AAB" w:rsidRPr="00D256D1" w:rsidRDefault="00CA3AAB" w:rsidP="00CA3AAB">
      <w:pPr>
        <w:pStyle w:val="210"/>
        <w:spacing w:line="240" w:lineRule="auto"/>
        <w:ind w:firstLine="0"/>
        <w:rPr>
          <w:b/>
          <w:i/>
          <w:iCs/>
          <w:color w:val="000080"/>
          <w:szCs w:val="24"/>
        </w:rPr>
      </w:pPr>
      <w:r w:rsidRPr="00D256D1">
        <w:rPr>
          <w:b/>
          <w:i/>
          <w:iCs/>
          <w:color w:val="000080"/>
          <w:szCs w:val="24"/>
        </w:rPr>
        <w:t>Физическая культура и спорт</w:t>
      </w:r>
    </w:p>
    <w:p w:rsidR="00CA3AAB" w:rsidRPr="00D256D1" w:rsidRDefault="00CA3AAB" w:rsidP="00CA3AAB">
      <w:pPr>
        <w:ind w:firstLine="709"/>
        <w:jc w:val="both"/>
        <w:rPr>
          <w:sz w:val="24"/>
          <w:szCs w:val="24"/>
        </w:rPr>
      </w:pPr>
      <w:r w:rsidRPr="00D256D1">
        <w:rPr>
          <w:sz w:val="24"/>
          <w:szCs w:val="24"/>
        </w:rPr>
        <w:t>По итогам 2013 года число жителей города систематически занимающихся физической культурой и спортом достигло 29480 человек, что составило 27,5% населения города (против 24% по итогам 2012 года).</w:t>
      </w:r>
    </w:p>
    <w:p w:rsidR="00CA3AAB" w:rsidRPr="00D256D1" w:rsidRDefault="00CA3AAB" w:rsidP="00CA3AAB">
      <w:pPr>
        <w:ind w:firstLine="709"/>
        <w:jc w:val="both"/>
        <w:rPr>
          <w:sz w:val="24"/>
          <w:szCs w:val="24"/>
        </w:rPr>
      </w:pPr>
      <w:r w:rsidRPr="00D256D1">
        <w:rPr>
          <w:sz w:val="24"/>
          <w:szCs w:val="24"/>
        </w:rPr>
        <w:t xml:space="preserve">Количество учащихся, посещающих уроки физкультуры, составило 10412  человек (94 % от общей численности школьников). </w:t>
      </w:r>
    </w:p>
    <w:p w:rsidR="00CA3AAB" w:rsidRPr="00D256D1" w:rsidRDefault="00CA3AAB" w:rsidP="00CA3AAB">
      <w:pPr>
        <w:ind w:firstLine="709"/>
        <w:jc w:val="both"/>
        <w:rPr>
          <w:sz w:val="24"/>
          <w:szCs w:val="24"/>
        </w:rPr>
      </w:pPr>
      <w:r w:rsidRPr="00D256D1">
        <w:rPr>
          <w:sz w:val="24"/>
          <w:szCs w:val="24"/>
        </w:rPr>
        <w:t>Учащихся общеобразовательных школ, занимающихся в СДЮСШОР, ДЮСШ, спортивных секциях – 4552 (41,1% от общей численности школьников).</w:t>
      </w:r>
    </w:p>
    <w:p w:rsidR="00CA3AAB" w:rsidRPr="00D256D1" w:rsidRDefault="00CA3AAB" w:rsidP="00CA3AAB">
      <w:pPr>
        <w:ind w:firstLine="709"/>
        <w:jc w:val="both"/>
        <w:rPr>
          <w:sz w:val="24"/>
          <w:szCs w:val="24"/>
        </w:rPr>
      </w:pPr>
      <w:r w:rsidRPr="00D256D1">
        <w:rPr>
          <w:sz w:val="24"/>
          <w:szCs w:val="24"/>
        </w:rPr>
        <w:t>Особенное внимание в завершившемся году уделялось работе с инвалидами и лицами с ограниченными возможностями.</w:t>
      </w:r>
    </w:p>
    <w:p w:rsidR="00CA3AAB" w:rsidRPr="00D256D1" w:rsidRDefault="00CA3AAB" w:rsidP="00CA3AAB">
      <w:pPr>
        <w:ind w:firstLine="709"/>
        <w:jc w:val="both"/>
        <w:rPr>
          <w:sz w:val="24"/>
          <w:szCs w:val="24"/>
        </w:rPr>
      </w:pPr>
      <w:r w:rsidRPr="00D256D1">
        <w:rPr>
          <w:sz w:val="24"/>
          <w:szCs w:val="24"/>
        </w:rPr>
        <w:t>Охват данной группы населения в 2013 году составил 12,5% данной категории населения города – 1008 человек.</w:t>
      </w:r>
    </w:p>
    <w:p w:rsidR="00CA3AAB" w:rsidRPr="00D256D1" w:rsidRDefault="00CA3AAB" w:rsidP="00CA3AAB">
      <w:pPr>
        <w:ind w:firstLine="709"/>
        <w:jc w:val="both"/>
        <w:rPr>
          <w:sz w:val="24"/>
          <w:szCs w:val="24"/>
        </w:rPr>
      </w:pPr>
      <w:r w:rsidRPr="00D256D1">
        <w:rPr>
          <w:sz w:val="24"/>
          <w:szCs w:val="24"/>
        </w:rPr>
        <w:t>В спортивной школе «Квант» функционирует отделение адаптивной физической культуры для занятий с детьми, имеющими отклонения в состоянии здоровья, инвалидами, которое посещает 80 человек, в Обнинской школе-интернате «Надежда»  адаптивной физической культурой занимается  216 человек.</w:t>
      </w:r>
    </w:p>
    <w:p w:rsidR="00CA3AAB" w:rsidRPr="00D256D1" w:rsidRDefault="00CA3AAB" w:rsidP="00CA3AAB">
      <w:pPr>
        <w:ind w:firstLine="709"/>
        <w:jc w:val="both"/>
        <w:rPr>
          <w:sz w:val="24"/>
          <w:szCs w:val="24"/>
        </w:rPr>
      </w:pPr>
      <w:r w:rsidRPr="00D256D1">
        <w:rPr>
          <w:sz w:val="24"/>
          <w:szCs w:val="24"/>
        </w:rPr>
        <w:t>ГБУ КО «Обнинский реабилитационный центр для детей и подростков с ограниченными возможностями «Доверие» позволяет детям, юношам и девушкам заниматься шахматами, шашками, плаванием, участвовать в секционных занятиях по дартсу и стрельбе, а также, используя индивидуальную программу, независимо от имеющихся заболеваний, проводить занятия по танце-двигательной терапии, ЛФК. В центре занимается адаптивной физической культурой – 712 человек.</w:t>
      </w:r>
    </w:p>
    <w:p w:rsidR="00CA3AAB" w:rsidRPr="00D256D1" w:rsidRDefault="00CA3AAB" w:rsidP="00CA3AAB">
      <w:pPr>
        <w:ind w:firstLine="709"/>
        <w:jc w:val="both"/>
        <w:rPr>
          <w:sz w:val="24"/>
          <w:szCs w:val="24"/>
        </w:rPr>
      </w:pPr>
      <w:r w:rsidRPr="00D256D1">
        <w:rPr>
          <w:sz w:val="24"/>
          <w:szCs w:val="24"/>
        </w:rPr>
        <w:t>30 ноября 2013 года впервые в Обнинске, накануне отмечаемого 3 декабря Международного Дня инвалидов, состоялся Фестиваль адаптивной физической культуры «Спорт во благо».</w:t>
      </w:r>
    </w:p>
    <w:p w:rsidR="00CA3AAB" w:rsidRPr="00D256D1" w:rsidRDefault="00CA3AAB" w:rsidP="00CA3AAB">
      <w:pPr>
        <w:ind w:firstLine="709"/>
        <w:jc w:val="both"/>
        <w:rPr>
          <w:sz w:val="24"/>
          <w:szCs w:val="24"/>
        </w:rPr>
      </w:pPr>
      <w:r w:rsidRPr="00D256D1">
        <w:rPr>
          <w:sz w:val="24"/>
          <w:szCs w:val="24"/>
        </w:rPr>
        <w:t>В городе был открыт филиал областной школы адаптивной физической культуры.</w:t>
      </w:r>
    </w:p>
    <w:p w:rsidR="00CA3AAB" w:rsidRPr="00D256D1" w:rsidRDefault="00CA3AAB" w:rsidP="00CA3AAB">
      <w:pPr>
        <w:ind w:firstLine="709"/>
        <w:jc w:val="both"/>
        <w:rPr>
          <w:sz w:val="24"/>
          <w:szCs w:val="24"/>
        </w:rPr>
      </w:pPr>
      <w:r w:rsidRPr="00D256D1">
        <w:rPr>
          <w:sz w:val="24"/>
          <w:szCs w:val="24"/>
        </w:rPr>
        <w:t>В целях совершенствования материально-технической базы для занятий физической культурой и спортом в 2013 году:</w:t>
      </w:r>
    </w:p>
    <w:p w:rsidR="00CA3AAB" w:rsidRPr="00D256D1" w:rsidRDefault="00CA3AAB" w:rsidP="00CA3AAB">
      <w:pPr>
        <w:ind w:firstLine="709"/>
        <w:jc w:val="both"/>
        <w:rPr>
          <w:sz w:val="24"/>
          <w:szCs w:val="24"/>
        </w:rPr>
      </w:pPr>
      <w:r w:rsidRPr="00D256D1">
        <w:rPr>
          <w:sz w:val="24"/>
          <w:szCs w:val="24"/>
        </w:rPr>
        <w:t>- подготовлена проектно-сметная документация, провед</w:t>
      </w:r>
      <w:r w:rsidR="00B51946">
        <w:rPr>
          <w:sz w:val="24"/>
          <w:szCs w:val="24"/>
        </w:rPr>
        <w:t>ё</w:t>
      </w:r>
      <w:r w:rsidRPr="00D256D1">
        <w:rPr>
          <w:sz w:val="24"/>
          <w:szCs w:val="24"/>
        </w:rPr>
        <w:t>н конкурс и начато строительство спортивного комплекса по пляжному волейболу по ул. Цветкова, 4;</w:t>
      </w:r>
    </w:p>
    <w:p w:rsidR="00CA3AAB" w:rsidRPr="00D256D1" w:rsidRDefault="00CA3AAB" w:rsidP="00CA3AAB">
      <w:pPr>
        <w:ind w:firstLine="709"/>
        <w:jc w:val="both"/>
        <w:rPr>
          <w:sz w:val="24"/>
          <w:szCs w:val="24"/>
        </w:rPr>
      </w:pPr>
      <w:r w:rsidRPr="00D256D1">
        <w:rPr>
          <w:sz w:val="24"/>
          <w:szCs w:val="24"/>
        </w:rPr>
        <w:t>- на условиях софинансирования с Министерством спорта и молод</w:t>
      </w:r>
      <w:r w:rsidR="00B51946">
        <w:rPr>
          <w:sz w:val="24"/>
          <w:szCs w:val="24"/>
        </w:rPr>
        <w:t>ё</w:t>
      </w:r>
      <w:r w:rsidRPr="00D256D1">
        <w:rPr>
          <w:sz w:val="24"/>
          <w:szCs w:val="24"/>
        </w:rPr>
        <w:t xml:space="preserve">жной политики Калужской области проведены работы по строительству новой универсальной спортивной площадки на территории МБОУ «СОШ № 10» (ул. Энгельса, 13): подготовлено основание, уложено современное искусственное покрытие, установлены хоккейные борта и блок-контейнер, заменено освещение; </w:t>
      </w:r>
    </w:p>
    <w:p w:rsidR="00CA3AAB" w:rsidRPr="00D256D1" w:rsidRDefault="00CA3AAB" w:rsidP="00CA3AAB">
      <w:pPr>
        <w:ind w:firstLine="709"/>
        <w:jc w:val="both"/>
        <w:rPr>
          <w:sz w:val="24"/>
          <w:szCs w:val="24"/>
        </w:rPr>
      </w:pPr>
      <w:r w:rsidRPr="00D256D1">
        <w:rPr>
          <w:sz w:val="24"/>
          <w:szCs w:val="24"/>
        </w:rPr>
        <w:t>- ко Дню Города на главной площади города открыта специализированная площадка 30х60м для пляжных видов спорта (пр. Ленина, 45);</w:t>
      </w:r>
    </w:p>
    <w:p w:rsidR="00CA3AAB" w:rsidRPr="00D256D1" w:rsidRDefault="00CA3AAB" w:rsidP="00CA3AAB">
      <w:pPr>
        <w:ind w:firstLine="709"/>
        <w:jc w:val="both"/>
        <w:rPr>
          <w:sz w:val="24"/>
          <w:szCs w:val="24"/>
        </w:rPr>
      </w:pPr>
      <w:r w:rsidRPr="00D256D1">
        <w:rPr>
          <w:sz w:val="24"/>
          <w:szCs w:val="24"/>
        </w:rPr>
        <w:t>- МАОУ ДОД ДЮСШ «Квант» произведена замена звуковой аппаратуры, выполнены работы по ремонту освещения на стадионе «Труд»;</w:t>
      </w:r>
    </w:p>
    <w:p w:rsidR="00CA3AAB" w:rsidRPr="00D256D1" w:rsidRDefault="00CA3AAB" w:rsidP="00CA3AAB">
      <w:pPr>
        <w:ind w:firstLine="709"/>
        <w:jc w:val="both"/>
        <w:rPr>
          <w:sz w:val="24"/>
          <w:szCs w:val="24"/>
        </w:rPr>
      </w:pPr>
      <w:r w:rsidRPr="00D256D1">
        <w:rPr>
          <w:sz w:val="24"/>
          <w:szCs w:val="24"/>
        </w:rPr>
        <w:t>- провед</w:t>
      </w:r>
      <w:r w:rsidR="00B51946">
        <w:rPr>
          <w:sz w:val="24"/>
          <w:szCs w:val="24"/>
        </w:rPr>
        <w:t>ё</w:t>
      </w:r>
      <w:r w:rsidRPr="00D256D1">
        <w:rPr>
          <w:sz w:val="24"/>
          <w:szCs w:val="24"/>
        </w:rPr>
        <w:t>н ремонт и закуплено оборудование для бассейна МБОУ «СОШ № 13» (ул. Калужская, 11);</w:t>
      </w:r>
    </w:p>
    <w:p w:rsidR="00CA3AAB" w:rsidRPr="00D256D1" w:rsidRDefault="00CA3AAB" w:rsidP="00CA3AAB">
      <w:pPr>
        <w:ind w:firstLine="709"/>
        <w:jc w:val="both"/>
        <w:rPr>
          <w:sz w:val="24"/>
          <w:szCs w:val="24"/>
        </w:rPr>
      </w:pPr>
      <w:r w:rsidRPr="00D256D1">
        <w:rPr>
          <w:sz w:val="24"/>
          <w:szCs w:val="24"/>
        </w:rPr>
        <w:t>- отремонтированы 2 спортивных зала МБОУ «СОШ № 10» (ул. Калужская, 13);</w:t>
      </w:r>
    </w:p>
    <w:p w:rsidR="00CA3AAB" w:rsidRPr="00D256D1" w:rsidRDefault="00CA3AAB" w:rsidP="00CA3AAB">
      <w:pPr>
        <w:ind w:firstLine="709"/>
        <w:jc w:val="both"/>
        <w:rPr>
          <w:sz w:val="24"/>
          <w:szCs w:val="24"/>
        </w:rPr>
      </w:pPr>
      <w:r w:rsidRPr="00D256D1">
        <w:rPr>
          <w:sz w:val="24"/>
          <w:szCs w:val="24"/>
        </w:rPr>
        <w:t>- закуплен и установлен антивандальный тренаж</w:t>
      </w:r>
      <w:r w:rsidR="00B51946">
        <w:rPr>
          <w:sz w:val="24"/>
          <w:szCs w:val="24"/>
        </w:rPr>
        <w:t>ё</w:t>
      </w:r>
      <w:r w:rsidRPr="00D256D1">
        <w:rPr>
          <w:sz w:val="24"/>
          <w:szCs w:val="24"/>
        </w:rPr>
        <w:t>рный комплекс для занятий воркаут (ул. Калужская, 1);</w:t>
      </w:r>
    </w:p>
    <w:p w:rsidR="00CA3AAB" w:rsidRPr="00D256D1" w:rsidRDefault="00CA3AAB" w:rsidP="00CA3AAB">
      <w:pPr>
        <w:ind w:firstLine="709"/>
        <w:jc w:val="both"/>
        <w:rPr>
          <w:sz w:val="24"/>
          <w:szCs w:val="24"/>
        </w:rPr>
      </w:pPr>
      <w:r w:rsidRPr="00D256D1">
        <w:rPr>
          <w:sz w:val="24"/>
          <w:szCs w:val="24"/>
        </w:rPr>
        <w:t>- проведена реконструкция универсальной спортивной площадки 52 мкр. (пр. Маркса, 73);</w:t>
      </w:r>
    </w:p>
    <w:p w:rsidR="00CA3AAB" w:rsidRPr="00D256D1" w:rsidRDefault="00CA3AAB" w:rsidP="00CA3AAB">
      <w:pPr>
        <w:ind w:firstLine="709"/>
        <w:jc w:val="both"/>
        <w:rPr>
          <w:sz w:val="24"/>
          <w:szCs w:val="24"/>
        </w:rPr>
      </w:pPr>
      <w:r w:rsidRPr="00D256D1">
        <w:rPr>
          <w:sz w:val="24"/>
          <w:szCs w:val="24"/>
        </w:rPr>
        <w:t xml:space="preserve">- восстановлена площадка для занятий городошным спортом на территории МП «Городской парк». </w:t>
      </w:r>
    </w:p>
    <w:p w:rsidR="00CA3AAB" w:rsidRPr="00D256D1" w:rsidRDefault="00CA3AAB" w:rsidP="00CA3AAB">
      <w:pPr>
        <w:ind w:firstLine="709"/>
        <w:jc w:val="both"/>
        <w:rPr>
          <w:sz w:val="24"/>
          <w:szCs w:val="24"/>
        </w:rPr>
      </w:pPr>
      <w:r w:rsidRPr="00D256D1">
        <w:rPr>
          <w:sz w:val="24"/>
          <w:szCs w:val="24"/>
        </w:rPr>
        <w:t>Кроме того, приобрет</w:t>
      </w:r>
      <w:r w:rsidR="00B51946">
        <w:rPr>
          <w:sz w:val="24"/>
          <w:szCs w:val="24"/>
        </w:rPr>
        <w:t>ё</w:t>
      </w:r>
      <w:r w:rsidRPr="00D256D1">
        <w:rPr>
          <w:sz w:val="24"/>
          <w:szCs w:val="24"/>
        </w:rPr>
        <w:t xml:space="preserve">н автобус «Форд» на 18 посадочных мест для ДЮСШ «Квант» и снегоход «Буран» для подготовки лыжных трасс на территории МО «Город Обнинск». </w:t>
      </w:r>
    </w:p>
    <w:p w:rsidR="00CA3AAB" w:rsidRPr="00D256D1" w:rsidRDefault="00CA3AAB" w:rsidP="00CA3AAB">
      <w:pPr>
        <w:ind w:firstLine="709"/>
        <w:jc w:val="both"/>
        <w:rPr>
          <w:sz w:val="24"/>
          <w:szCs w:val="24"/>
        </w:rPr>
      </w:pPr>
      <w:r w:rsidRPr="00D256D1">
        <w:rPr>
          <w:sz w:val="24"/>
          <w:szCs w:val="24"/>
        </w:rPr>
        <w:t xml:space="preserve">Ко Дню города была проложена велодорожка вдоль пр. Маркса от ТРК «Триумф Плаза» до пр. Ленина. </w:t>
      </w:r>
    </w:p>
    <w:p w:rsidR="00CA3AAB" w:rsidRPr="00D256D1" w:rsidRDefault="00CA3AAB" w:rsidP="00CA3AAB">
      <w:pPr>
        <w:ind w:firstLine="709"/>
        <w:jc w:val="both"/>
        <w:rPr>
          <w:sz w:val="24"/>
          <w:szCs w:val="24"/>
        </w:rPr>
      </w:pPr>
      <w:r w:rsidRPr="00D256D1">
        <w:rPr>
          <w:sz w:val="24"/>
          <w:szCs w:val="24"/>
        </w:rPr>
        <w:t>Работа по развитию велосипедной инфраструктуры в городе Обнинске будет продолжена при активной поддержке предпринимателей и молод</w:t>
      </w:r>
      <w:r w:rsidR="00B51946">
        <w:rPr>
          <w:sz w:val="24"/>
          <w:szCs w:val="24"/>
        </w:rPr>
        <w:t>ё</w:t>
      </w:r>
      <w:r w:rsidRPr="00D256D1">
        <w:rPr>
          <w:sz w:val="24"/>
          <w:szCs w:val="24"/>
        </w:rPr>
        <w:t>жных движений города.</w:t>
      </w:r>
    </w:p>
    <w:p w:rsidR="00CA3AAB" w:rsidRPr="00D256D1" w:rsidRDefault="00CA3AAB" w:rsidP="00CA3AAB">
      <w:pPr>
        <w:ind w:firstLine="709"/>
        <w:jc w:val="both"/>
        <w:rPr>
          <w:sz w:val="24"/>
          <w:szCs w:val="24"/>
        </w:rPr>
      </w:pPr>
      <w:r w:rsidRPr="00D256D1">
        <w:rPr>
          <w:sz w:val="24"/>
          <w:szCs w:val="24"/>
        </w:rPr>
        <w:t>В 2013 году подготовлено 2690  спортсменов массовых разрядов (с уч</w:t>
      </w:r>
      <w:r w:rsidR="00B51946">
        <w:rPr>
          <w:sz w:val="24"/>
          <w:szCs w:val="24"/>
        </w:rPr>
        <w:t>ё</w:t>
      </w:r>
      <w:r w:rsidRPr="00D256D1">
        <w:rPr>
          <w:sz w:val="24"/>
          <w:szCs w:val="24"/>
        </w:rPr>
        <w:t>том 1 спортивного разряда). Присвоено звание «Мастер спорта международного класса» – 1 спортсмену, звание «Мастер спорта» – 14 спортсменам, присвоен спортивный разряд «Кандидат в Мастера спорта» – 64 спортсменам города Обнинска.</w:t>
      </w:r>
    </w:p>
    <w:p w:rsidR="00CA3AAB" w:rsidRPr="00D256D1" w:rsidRDefault="00CA3AAB" w:rsidP="00CA3AAB">
      <w:pPr>
        <w:ind w:firstLine="709"/>
        <w:jc w:val="both"/>
        <w:rPr>
          <w:sz w:val="24"/>
          <w:szCs w:val="24"/>
        </w:rPr>
      </w:pPr>
      <w:r w:rsidRPr="00D256D1">
        <w:rPr>
          <w:sz w:val="24"/>
          <w:szCs w:val="24"/>
        </w:rPr>
        <w:t>В микрорайонах города продолжили функционировать 24 универсальных площадки для занятий физкультурой и спортом в «шаговой доступности» от места проживания горожан. По состоянию на начало 2013 года бесхозных площадок в городе не осталось. Все они закреплены за хозяйствующими субъектами, из бюджета города выделяются средства на их содержание и ремонт.</w:t>
      </w:r>
    </w:p>
    <w:p w:rsidR="00CA3AAB" w:rsidRPr="00D256D1" w:rsidRDefault="00CA3AAB" w:rsidP="00CA3AAB">
      <w:pPr>
        <w:ind w:firstLine="709"/>
        <w:jc w:val="both"/>
        <w:rPr>
          <w:sz w:val="24"/>
          <w:szCs w:val="24"/>
        </w:rPr>
      </w:pPr>
      <w:r w:rsidRPr="00D256D1">
        <w:rPr>
          <w:sz w:val="24"/>
          <w:szCs w:val="24"/>
        </w:rPr>
        <w:t>В зимнее время на 8-ми катках, организованных на спортивных площадках микрорайонов города, городском катке на стадионе «Труд» более 3 тыс. человек приняли участие в проводимых соревнованиях по хоккею с шайбой и мячом, массовых катаниях на коньках, мероприятиях зимней «Недели здоровья».</w:t>
      </w:r>
    </w:p>
    <w:p w:rsidR="00CA3AAB" w:rsidRPr="00D256D1" w:rsidRDefault="00CA3AAB" w:rsidP="00CA3AAB">
      <w:pPr>
        <w:ind w:firstLine="709"/>
        <w:jc w:val="both"/>
        <w:rPr>
          <w:sz w:val="24"/>
          <w:szCs w:val="24"/>
        </w:rPr>
      </w:pPr>
      <w:r w:rsidRPr="00D256D1">
        <w:rPr>
          <w:sz w:val="24"/>
          <w:szCs w:val="24"/>
        </w:rPr>
        <w:t>В летнее время на площадках проводились спор</w:t>
      </w:r>
      <w:r w:rsidR="0061085A">
        <w:rPr>
          <w:sz w:val="24"/>
          <w:szCs w:val="24"/>
        </w:rPr>
        <w:t>тивные эстафеты и конкурсы «Весё</w:t>
      </w:r>
      <w:r w:rsidRPr="00D256D1">
        <w:rPr>
          <w:sz w:val="24"/>
          <w:szCs w:val="24"/>
        </w:rPr>
        <w:t>лые старты» среди детей, подростков микрорайонов, городской спортивный праздник</w:t>
      </w:r>
      <w:r w:rsidR="0061085A">
        <w:rPr>
          <w:sz w:val="24"/>
          <w:szCs w:val="24"/>
        </w:rPr>
        <w:t xml:space="preserve"> «Спорт в каждую семью», посвящё</w:t>
      </w:r>
      <w:r w:rsidRPr="00D256D1">
        <w:rPr>
          <w:sz w:val="24"/>
          <w:szCs w:val="24"/>
        </w:rPr>
        <w:t xml:space="preserve">нный Дню физкультурника, летняя «Неделя здоровья». </w:t>
      </w:r>
    </w:p>
    <w:p w:rsidR="00CA3AAB" w:rsidRPr="00D256D1" w:rsidRDefault="00CA3AAB" w:rsidP="00CA3AAB">
      <w:pPr>
        <w:ind w:firstLine="709"/>
        <w:jc w:val="both"/>
        <w:rPr>
          <w:sz w:val="24"/>
          <w:szCs w:val="24"/>
        </w:rPr>
      </w:pPr>
      <w:r w:rsidRPr="00D256D1">
        <w:rPr>
          <w:sz w:val="24"/>
          <w:szCs w:val="24"/>
        </w:rPr>
        <w:t xml:space="preserve">В 2013 году команды города участвовали в областной летней Спартакиаде по 13 видам спорта, а также в областной зимней Спартакиаде среди муниципальных образований по 7 видам спорта. </w:t>
      </w:r>
    </w:p>
    <w:p w:rsidR="00CA3AAB" w:rsidRPr="00D256D1" w:rsidRDefault="00CA3AAB" w:rsidP="00CA3AAB">
      <w:pPr>
        <w:ind w:firstLine="709"/>
        <w:jc w:val="both"/>
        <w:rPr>
          <w:sz w:val="24"/>
          <w:szCs w:val="24"/>
        </w:rPr>
      </w:pPr>
      <w:r w:rsidRPr="00D256D1">
        <w:rPr>
          <w:sz w:val="24"/>
          <w:szCs w:val="24"/>
        </w:rPr>
        <w:t>Активно участвовали спортсмены и физкультурники Обнинска в массовых соревнованиях, проводимых в областном центре: «Лыжня России», «Российский азимут», межмуниципальных соревнованиях «День спорта и здоровья», а также во Всероссийском военно-спортивном форуме «Готов к труду и обороне» в городе Москве.</w:t>
      </w:r>
    </w:p>
    <w:p w:rsidR="00CA3AAB" w:rsidRPr="00D256D1" w:rsidRDefault="00CA3AAB" w:rsidP="00CA3AAB">
      <w:pPr>
        <w:ind w:firstLine="709"/>
        <w:jc w:val="both"/>
        <w:rPr>
          <w:sz w:val="24"/>
          <w:szCs w:val="24"/>
        </w:rPr>
      </w:pPr>
      <w:r w:rsidRPr="00D256D1">
        <w:rPr>
          <w:sz w:val="24"/>
          <w:szCs w:val="24"/>
        </w:rPr>
        <w:t xml:space="preserve">2 ноября 2013 года Обнинск принял участие во Всероссийской акции «От массовости – к мастерству». В рамках акции было проведено спортивно-массовое мероприятие, во время которого состоялась презентация зимних видов спорта, особенно популярных среди горожан, проведены спортивные состязания. </w:t>
      </w:r>
    </w:p>
    <w:p w:rsidR="00CA3AAB" w:rsidRPr="00D256D1" w:rsidRDefault="00CA3AAB" w:rsidP="00CA3AAB">
      <w:pPr>
        <w:ind w:firstLine="709"/>
        <w:jc w:val="both"/>
        <w:rPr>
          <w:sz w:val="24"/>
          <w:szCs w:val="24"/>
        </w:rPr>
      </w:pPr>
      <w:r w:rsidRPr="00D256D1">
        <w:rPr>
          <w:sz w:val="24"/>
          <w:szCs w:val="24"/>
        </w:rPr>
        <w:t xml:space="preserve">На подведении итогов акции в Минспорта России Обнинск был отмечен в числе регионов и городов России, в которых мероприятие прошло на высоком организационно-техническом уровне, а муниципальное предприятие «Городской парк» стало победителем номинации «За лучшее информационное сопровождение Всероссийской акции «От массовости - к мастерству». </w:t>
      </w:r>
    </w:p>
    <w:p w:rsidR="00CA3AAB" w:rsidRPr="00D256D1" w:rsidRDefault="00CA3AAB" w:rsidP="00CA3AAB">
      <w:pPr>
        <w:ind w:firstLine="709"/>
        <w:jc w:val="both"/>
        <w:rPr>
          <w:sz w:val="24"/>
          <w:szCs w:val="24"/>
        </w:rPr>
      </w:pPr>
      <w:r w:rsidRPr="00D256D1">
        <w:rPr>
          <w:sz w:val="24"/>
          <w:szCs w:val="24"/>
        </w:rPr>
        <w:t>Так же муниципальным предприятием «Городской парк» продолжается совершенствование возобновл</w:t>
      </w:r>
      <w:r w:rsidR="0061085A">
        <w:rPr>
          <w:sz w:val="24"/>
          <w:szCs w:val="24"/>
        </w:rPr>
        <w:t>ё</w:t>
      </w:r>
      <w:r w:rsidRPr="00D256D1">
        <w:rPr>
          <w:sz w:val="24"/>
          <w:szCs w:val="24"/>
        </w:rPr>
        <w:t>нной традиции проведения регулярных занятий физкультурой для всех желающих горожан на территории парка. Это направление деятельности МП «Городской парк» было отмечено в Министерстве спорта России награждением дипломом лауреата Всероссийской акции «Зарядка с чемпионом» в номинации «За самое креативное проведение Всероссийской акции «Зарядка с чемпионом среди молод</w:t>
      </w:r>
      <w:r w:rsidR="0061085A">
        <w:rPr>
          <w:sz w:val="24"/>
          <w:szCs w:val="24"/>
        </w:rPr>
        <w:t>ё</w:t>
      </w:r>
      <w:r w:rsidRPr="00D256D1">
        <w:rPr>
          <w:sz w:val="24"/>
          <w:szCs w:val="24"/>
        </w:rPr>
        <w:t>жной аудитории».</w:t>
      </w:r>
    </w:p>
    <w:p w:rsidR="00CA3AAB" w:rsidRPr="00D256D1" w:rsidRDefault="00CA3AAB" w:rsidP="00CA3AAB">
      <w:pPr>
        <w:ind w:firstLine="709"/>
        <w:jc w:val="both"/>
        <w:rPr>
          <w:sz w:val="24"/>
          <w:szCs w:val="24"/>
        </w:rPr>
      </w:pPr>
      <w:r w:rsidRPr="00D256D1">
        <w:rPr>
          <w:sz w:val="24"/>
          <w:szCs w:val="24"/>
        </w:rPr>
        <w:t>На Всероссийском конкурсе, проводимом Минспорта России в номинации «Спортивный объект», как лучшее спортивное сооружение для массового спорта, награду получил самый крупный спорткомплекс в Калужской области и единственный, где есть 50-метровый бассейн, -наш спортивный комплекс «Олимп».</w:t>
      </w:r>
    </w:p>
    <w:p w:rsidR="00CA3AAB" w:rsidRPr="00D256D1" w:rsidRDefault="00CA3AAB" w:rsidP="00CA3AAB">
      <w:pPr>
        <w:ind w:firstLine="709"/>
        <w:jc w:val="both"/>
        <w:rPr>
          <w:sz w:val="24"/>
          <w:szCs w:val="24"/>
        </w:rPr>
      </w:pPr>
      <w:r w:rsidRPr="00D256D1">
        <w:rPr>
          <w:sz w:val="24"/>
          <w:szCs w:val="24"/>
        </w:rPr>
        <w:t xml:space="preserve">В 2013 году было обеспечено проведение 233 городских, областных, межрегиональных, всероссийских и международных соревнований по различным видам спорта (соревнований и спортивно-массовых мероприятий). </w:t>
      </w:r>
    </w:p>
    <w:p w:rsidR="00CA3AAB" w:rsidRPr="00D256D1" w:rsidRDefault="00CA3AAB" w:rsidP="00CA3AAB">
      <w:pPr>
        <w:ind w:firstLine="709"/>
        <w:jc w:val="both"/>
        <w:rPr>
          <w:sz w:val="24"/>
          <w:szCs w:val="24"/>
        </w:rPr>
      </w:pPr>
      <w:r w:rsidRPr="00D256D1">
        <w:rPr>
          <w:sz w:val="24"/>
          <w:szCs w:val="24"/>
        </w:rPr>
        <w:t>Событиями спортивной жизни не только городского, но и регионального уровня стали состоявшиеся в текущем году такие соревнования, как:</w:t>
      </w:r>
    </w:p>
    <w:p w:rsidR="00CA3AAB" w:rsidRPr="00D256D1" w:rsidRDefault="00CA3AAB" w:rsidP="00CA3AAB">
      <w:pPr>
        <w:ind w:firstLine="709"/>
        <w:jc w:val="both"/>
        <w:rPr>
          <w:sz w:val="24"/>
          <w:szCs w:val="24"/>
        </w:rPr>
      </w:pPr>
      <w:r w:rsidRPr="00D256D1">
        <w:rPr>
          <w:sz w:val="24"/>
          <w:szCs w:val="24"/>
        </w:rPr>
        <w:t>- игры Чемпионата и первенства России, Кубок ЦФО по классическому и пляжному волейболу, турнир ветеранов волейбола;</w:t>
      </w:r>
    </w:p>
    <w:p w:rsidR="00CA3AAB" w:rsidRPr="00D256D1" w:rsidRDefault="00CA3AAB" w:rsidP="00CA3AAB">
      <w:pPr>
        <w:ind w:firstLine="709"/>
        <w:jc w:val="both"/>
        <w:rPr>
          <w:sz w:val="24"/>
          <w:szCs w:val="24"/>
        </w:rPr>
      </w:pPr>
      <w:r w:rsidRPr="00D256D1">
        <w:rPr>
          <w:sz w:val="24"/>
          <w:szCs w:val="24"/>
        </w:rPr>
        <w:t>- игры Первенства России по футболу;</w:t>
      </w:r>
    </w:p>
    <w:p w:rsidR="00CA3AAB" w:rsidRPr="00D256D1" w:rsidRDefault="00CA3AAB" w:rsidP="00CA3AAB">
      <w:pPr>
        <w:ind w:firstLine="709"/>
        <w:jc w:val="both"/>
        <w:rPr>
          <w:sz w:val="24"/>
          <w:szCs w:val="24"/>
        </w:rPr>
      </w:pPr>
      <w:r w:rsidRPr="00D256D1">
        <w:rPr>
          <w:sz w:val="24"/>
          <w:szCs w:val="24"/>
        </w:rPr>
        <w:t>- соревнования по плаванию, хоккею, фигурному катанию в спортивном комплексе «Олимп»;</w:t>
      </w:r>
    </w:p>
    <w:p w:rsidR="00CA3AAB" w:rsidRPr="00D256D1" w:rsidRDefault="00CA3AAB" w:rsidP="00CA3AAB">
      <w:pPr>
        <w:ind w:firstLine="709"/>
        <w:jc w:val="both"/>
        <w:rPr>
          <w:sz w:val="24"/>
          <w:szCs w:val="24"/>
        </w:rPr>
      </w:pPr>
      <w:r w:rsidRPr="00D256D1">
        <w:rPr>
          <w:sz w:val="24"/>
          <w:szCs w:val="24"/>
        </w:rPr>
        <w:t>- матч-открытие сезона 2013-14 гг. всероссийского Фестиваля по хоккею среди любительских команд между командами «Звезды НХЛ – ХК «Ветераны Обнинска»;</w:t>
      </w:r>
    </w:p>
    <w:p w:rsidR="00CA3AAB" w:rsidRPr="00D256D1" w:rsidRDefault="00CA3AAB" w:rsidP="00CA3AAB">
      <w:pPr>
        <w:ind w:firstLine="709"/>
        <w:jc w:val="both"/>
        <w:rPr>
          <w:sz w:val="24"/>
          <w:szCs w:val="24"/>
        </w:rPr>
      </w:pPr>
      <w:r w:rsidRPr="00D256D1">
        <w:rPr>
          <w:sz w:val="24"/>
          <w:szCs w:val="24"/>
        </w:rPr>
        <w:t>- межрегиональные соревнования по мотокроссу, Дзюдо и Кудо, тяж</w:t>
      </w:r>
      <w:r w:rsidR="0061085A">
        <w:rPr>
          <w:sz w:val="24"/>
          <w:szCs w:val="24"/>
        </w:rPr>
        <w:t>ё</w:t>
      </w:r>
      <w:r w:rsidRPr="00D256D1">
        <w:rPr>
          <w:sz w:val="24"/>
          <w:szCs w:val="24"/>
        </w:rPr>
        <w:t>лой атлетике, боксу;</w:t>
      </w:r>
    </w:p>
    <w:p w:rsidR="00CA3AAB" w:rsidRPr="00D256D1" w:rsidRDefault="00CA3AAB" w:rsidP="00CA3AAB">
      <w:pPr>
        <w:ind w:firstLine="709"/>
        <w:jc w:val="both"/>
        <w:rPr>
          <w:sz w:val="24"/>
          <w:szCs w:val="24"/>
        </w:rPr>
      </w:pPr>
      <w:r w:rsidRPr="00D256D1">
        <w:rPr>
          <w:sz w:val="24"/>
          <w:szCs w:val="24"/>
        </w:rPr>
        <w:t>- городской спортивный праздник, посвящ</w:t>
      </w:r>
      <w:r w:rsidR="0061085A">
        <w:rPr>
          <w:sz w:val="24"/>
          <w:szCs w:val="24"/>
        </w:rPr>
        <w:t>ё</w:t>
      </w:r>
      <w:r w:rsidRPr="00D256D1">
        <w:rPr>
          <w:sz w:val="24"/>
          <w:szCs w:val="24"/>
        </w:rPr>
        <w:t>нный Дню физкультурника.</w:t>
      </w:r>
    </w:p>
    <w:p w:rsidR="00CA3AAB" w:rsidRPr="00D256D1" w:rsidRDefault="00CA3AAB" w:rsidP="00CA3AAB">
      <w:pPr>
        <w:ind w:firstLine="709"/>
        <w:jc w:val="both"/>
        <w:rPr>
          <w:sz w:val="24"/>
          <w:szCs w:val="24"/>
        </w:rPr>
      </w:pPr>
      <w:r w:rsidRPr="00D256D1">
        <w:rPr>
          <w:sz w:val="24"/>
          <w:szCs w:val="24"/>
        </w:rPr>
        <w:t>Спортсмены города Обнинск добились высоких результатов в ходе соревнований всероссийского и международного уровня по плаванию, боксу, пляжному волейболу, шахматам, дзюдо, художественной гимнастике, тяж</w:t>
      </w:r>
      <w:r w:rsidR="0061085A">
        <w:rPr>
          <w:sz w:val="24"/>
          <w:szCs w:val="24"/>
        </w:rPr>
        <w:t>ё</w:t>
      </w:r>
      <w:r w:rsidRPr="00D256D1">
        <w:rPr>
          <w:sz w:val="24"/>
          <w:szCs w:val="24"/>
        </w:rPr>
        <w:t>лой атлетике, гиревому спорту, кудо и футболу.</w:t>
      </w:r>
    </w:p>
    <w:p w:rsidR="00CA3AAB" w:rsidRPr="00D256D1" w:rsidRDefault="00CA3AAB" w:rsidP="00CA3AAB">
      <w:pPr>
        <w:ind w:firstLine="709"/>
        <w:jc w:val="both"/>
        <w:rPr>
          <w:sz w:val="24"/>
          <w:szCs w:val="24"/>
          <w:highlight w:val="lightGray"/>
        </w:rPr>
      </w:pPr>
    </w:p>
    <w:p w:rsidR="00CA3AAB" w:rsidRPr="00D256D1" w:rsidRDefault="00CA3AAB" w:rsidP="00CA3AAB">
      <w:pPr>
        <w:pStyle w:val="210"/>
        <w:spacing w:line="240" w:lineRule="auto"/>
        <w:ind w:firstLine="0"/>
        <w:rPr>
          <w:b/>
          <w:i/>
          <w:iCs/>
          <w:color w:val="000080"/>
          <w:szCs w:val="24"/>
        </w:rPr>
      </w:pPr>
      <w:r w:rsidRPr="00D256D1">
        <w:rPr>
          <w:b/>
          <w:i/>
          <w:iCs/>
          <w:color w:val="000080"/>
          <w:szCs w:val="24"/>
        </w:rPr>
        <w:t>Аварийно-спасательные работы МКУ «Управление по делам ГОЧС города Обнинска»</w:t>
      </w:r>
    </w:p>
    <w:p w:rsidR="00CA3AAB" w:rsidRPr="00D256D1" w:rsidRDefault="00CA3AAB" w:rsidP="00CA3AAB">
      <w:pPr>
        <w:ind w:firstLine="709"/>
        <w:jc w:val="both"/>
        <w:rPr>
          <w:sz w:val="24"/>
          <w:szCs w:val="24"/>
        </w:rPr>
      </w:pPr>
      <w:r w:rsidRPr="00D256D1">
        <w:rPr>
          <w:sz w:val="24"/>
          <w:szCs w:val="24"/>
        </w:rPr>
        <w:t>В 2013 году МО «Город Обнинск» признано лучшим в области безопасности жизнедеятельности населения среди городских округов Калужской области.</w:t>
      </w:r>
    </w:p>
    <w:p w:rsidR="00CA3AAB" w:rsidRPr="00D256D1" w:rsidRDefault="00CA3AAB" w:rsidP="00CA3AAB">
      <w:pPr>
        <w:ind w:firstLine="709"/>
        <w:jc w:val="both"/>
        <w:rPr>
          <w:sz w:val="24"/>
          <w:szCs w:val="24"/>
        </w:rPr>
      </w:pPr>
      <w:r w:rsidRPr="00D256D1">
        <w:rPr>
          <w:sz w:val="24"/>
          <w:szCs w:val="24"/>
        </w:rPr>
        <w:t>В течение 2013 года в организациях города Обнинска проведены все запланированные учения и тренировки: 7 комплексных учений, 25 объектовых тренировок, 30 командно-штабных учений, 8 тактико-специальных учений, всего привлекалось на учения и тренировки 11255 человек.</w:t>
      </w:r>
    </w:p>
    <w:p w:rsidR="00CA3AAB" w:rsidRPr="00D256D1" w:rsidRDefault="00CA3AAB" w:rsidP="00CA3AAB">
      <w:pPr>
        <w:ind w:firstLine="709"/>
        <w:jc w:val="both"/>
        <w:rPr>
          <w:sz w:val="24"/>
          <w:szCs w:val="24"/>
        </w:rPr>
      </w:pPr>
      <w:r w:rsidRPr="00D256D1">
        <w:rPr>
          <w:sz w:val="24"/>
          <w:szCs w:val="24"/>
        </w:rPr>
        <w:t>Для обеспечения постоянной готовности системы оповещения населения об опасностях, оповещения объектов гражданской обороны ЕДДС МКУ «Управление по делам ГОЧС города Обнинска» дооснащено современным оборудованием, приобретены: станция интегрирования видеопотоков, сирена ручная СО-2, для оповещения населения на садовых участках.</w:t>
      </w:r>
    </w:p>
    <w:p w:rsidR="00CA3AAB" w:rsidRPr="00D256D1" w:rsidRDefault="00CA3AAB" w:rsidP="00CA3AAB">
      <w:pPr>
        <w:ind w:firstLine="709"/>
        <w:jc w:val="both"/>
        <w:rPr>
          <w:sz w:val="24"/>
          <w:szCs w:val="24"/>
        </w:rPr>
      </w:pPr>
      <w:r w:rsidRPr="00D256D1">
        <w:rPr>
          <w:sz w:val="24"/>
          <w:szCs w:val="24"/>
        </w:rPr>
        <w:t xml:space="preserve">В 2013 году ЕДДС МКУ «Управление по делам ГОЧС города Обнинска» признано лучшим в Калужской области среди городских округов. </w:t>
      </w:r>
    </w:p>
    <w:p w:rsidR="00CA3AAB" w:rsidRPr="00D256D1" w:rsidRDefault="00CA3AAB" w:rsidP="00CA3AAB">
      <w:pPr>
        <w:ind w:firstLine="709"/>
        <w:jc w:val="both"/>
        <w:rPr>
          <w:sz w:val="24"/>
          <w:szCs w:val="24"/>
        </w:rPr>
      </w:pPr>
      <w:r w:rsidRPr="00D256D1">
        <w:rPr>
          <w:sz w:val="24"/>
          <w:szCs w:val="24"/>
        </w:rPr>
        <w:t>Количество обращений граждан в 2013 году составило 8518.</w:t>
      </w:r>
    </w:p>
    <w:p w:rsidR="00CA3AAB" w:rsidRPr="00D256D1" w:rsidRDefault="00CA3AAB" w:rsidP="00CA3AAB">
      <w:pPr>
        <w:ind w:firstLine="709"/>
        <w:jc w:val="both"/>
        <w:rPr>
          <w:sz w:val="24"/>
          <w:szCs w:val="24"/>
        </w:rPr>
      </w:pPr>
      <w:r w:rsidRPr="00D256D1">
        <w:rPr>
          <w:sz w:val="24"/>
          <w:szCs w:val="24"/>
        </w:rPr>
        <w:t xml:space="preserve">В период весеннего половодья 2013 года было спасено (эвакуировано) из зоны подтопления 4 человека на территории города, 2 человека в Малоярославецком районе. </w:t>
      </w:r>
    </w:p>
    <w:p w:rsidR="00CA3AAB" w:rsidRPr="00D256D1" w:rsidRDefault="00CA3AAB" w:rsidP="00CA3AAB">
      <w:pPr>
        <w:ind w:firstLine="709"/>
        <w:jc w:val="both"/>
        <w:rPr>
          <w:sz w:val="24"/>
          <w:szCs w:val="24"/>
        </w:rPr>
      </w:pPr>
      <w:r w:rsidRPr="00D256D1">
        <w:rPr>
          <w:sz w:val="24"/>
          <w:szCs w:val="24"/>
        </w:rPr>
        <w:t>В течение купального сезона 2013 года на территории городского пляжа спасено 3 человека, случаев утопления на городском пляже и других водных объектах города не было. В декабре  из полыньи на Комсомольских прудах спас</w:t>
      </w:r>
      <w:r w:rsidR="0061085A">
        <w:rPr>
          <w:sz w:val="24"/>
          <w:szCs w:val="24"/>
        </w:rPr>
        <w:t>ё</w:t>
      </w:r>
      <w:r w:rsidRPr="00D256D1">
        <w:rPr>
          <w:sz w:val="24"/>
          <w:szCs w:val="24"/>
        </w:rPr>
        <w:t>н реб</w:t>
      </w:r>
      <w:r w:rsidR="0061085A">
        <w:rPr>
          <w:sz w:val="24"/>
          <w:szCs w:val="24"/>
        </w:rPr>
        <w:t>ё</w:t>
      </w:r>
      <w:r w:rsidRPr="00D256D1">
        <w:rPr>
          <w:sz w:val="24"/>
          <w:szCs w:val="24"/>
        </w:rPr>
        <w:t>нок.</w:t>
      </w:r>
    </w:p>
    <w:p w:rsidR="00CA3AAB" w:rsidRPr="00D256D1" w:rsidRDefault="00CA3AAB" w:rsidP="00CA3AAB">
      <w:pPr>
        <w:ind w:firstLine="709"/>
        <w:jc w:val="both"/>
        <w:rPr>
          <w:sz w:val="24"/>
          <w:szCs w:val="24"/>
        </w:rPr>
      </w:pPr>
      <w:r w:rsidRPr="00D256D1">
        <w:rPr>
          <w:sz w:val="24"/>
          <w:szCs w:val="24"/>
        </w:rPr>
        <w:t>Количество выездов аварийно-спасательного формирования (АСФ) составило – 1230, из них: помощь населению - 589, дорожно-транспортные происшествия - 231, оказание первой медицинской помощи - 211, поиск людей - 3. Всего спасено 199 человек.</w:t>
      </w:r>
    </w:p>
    <w:p w:rsidR="00CA3AAB" w:rsidRPr="00D256D1" w:rsidRDefault="00CA3AAB" w:rsidP="00CA3AAB">
      <w:pPr>
        <w:ind w:firstLine="709"/>
        <w:jc w:val="both"/>
        <w:rPr>
          <w:sz w:val="24"/>
          <w:szCs w:val="24"/>
        </w:rPr>
      </w:pPr>
      <w:r w:rsidRPr="00D256D1">
        <w:rPr>
          <w:sz w:val="24"/>
          <w:szCs w:val="24"/>
        </w:rPr>
        <w:t>Все выезды АСФ осуществлялись в установленные сроки (1-2 минуты), во всех случаях необходимая помощь оказана.</w:t>
      </w:r>
    </w:p>
    <w:p w:rsidR="00CA3AAB" w:rsidRPr="00D256D1" w:rsidRDefault="00CA3AAB" w:rsidP="00CA3AAB">
      <w:pPr>
        <w:ind w:firstLine="709"/>
        <w:jc w:val="both"/>
        <w:rPr>
          <w:sz w:val="24"/>
          <w:szCs w:val="24"/>
        </w:rPr>
      </w:pPr>
      <w:r w:rsidRPr="00D256D1">
        <w:rPr>
          <w:sz w:val="24"/>
          <w:szCs w:val="24"/>
        </w:rPr>
        <w:t>Завершены работы по установке систем видеонаблюдения по ул. Маркса.</w:t>
      </w:r>
    </w:p>
    <w:p w:rsidR="00CA3AAB" w:rsidRPr="00D256D1" w:rsidRDefault="00CA3AAB" w:rsidP="00CA3AAB">
      <w:pPr>
        <w:ind w:firstLine="709"/>
        <w:jc w:val="both"/>
        <w:rPr>
          <w:sz w:val="24"/>
          <w:szCs w:val="24"/>
        </w:rPr>
      </w:pPr>
      <w:r w:rsidRPr="00D256D1">
        <w:rPr>
          <w:sz w:val="24"/>
          <w:szCs w:val="24"/>
        </w:rPr>
        <w:t>В 2013 году на курсах ГО прошли обучение 237 человек. Для обучения неработающего населения в городе Обнинске организована работа учебно-консультационных пунктов по гражданской обороне (УКП). В 2013 году созданы дополнительно 4 УКП.</w:t>
      </w:r>
    </w:p>
    <w:p w:rsidR="00CA3AAB" w:rsidRPr="00D256D1" w:rsidRDefault="00CA3AAB" w:rsidP="00CA3AAB">
      <w:pPr>
        <w:pStyle w:val="210"/>
        <w:spacing w:line="240" w:lineRule="auto"/>
        <w:ind w:firstLine="0"/>
        <w:rPr>
          <w:b/>
          <w:i/>
          <w:iCs/>
          <w:color w:val="000080"/>
          <w:szCs w:val="24"/>
        </w:rPr>
      </w:pPr>
    </w:p>
    <w:p w:rsidR="00CA3AAB" w:rsidRPr="00D256D1" w:rsidRDefault="00CA3AAB" w:rsidP="00CA3AAB">
      <w:pPr>
        <w:pStyle w:val="210"/>
        <w:spacing w:line="240" w:lineRule="auto"/>
        <w:ind w:firstLine="0"/>
        <w:rPr>
          <w:b/>
          <w:i/>
          <w:iCs/>
          <w:color w:val="000080"/>
          <w:szCs w:val="24"/>
        </w:rPr>
      </w:pPr>
      <w:r w:rsidRPr="00D256D1">
        <w:rPr>
          <w:b/>
          <w:i/>
          <w:iCs/>
          <w:color w:val="000080"/>
          <w:szCs w:val="24"/>
        </w:rPr>
        <w:t>Информация по обращениям и запросам в Администрацию города, организационные вопросы</w:t>
      </w:r>
    </w:p>
    <w:p w:rsidR="00CA3AAB" w:rsidRPr="00D256D1" w:rsidRDefault="00CA3AAB" w:rsidP="00CA3AAB">
      <w:pPr>
        <w:ind w:firstLine="709"/>
        <w:jc w:val="both"/>
        <w:rPr>
          <w:sz w:val="24"/>
          <w:szCs w:val="24"/>
        </w:rPr>
      </w:pPr>
      <w:r w:rsidRPr="00D256D1">
        <w:rPr>
          <w:sz w:val="24"/>
          <w:szCs w:val="24"/>
        </w:rPr>
        <w:t>Обращения жителей города поступают в Администрацию города по различным информационным каналам: по обычной и электронной почте, непосредственной доставкой заявителями, пут</w:t>
      </w:r>
      <w:r w:rsidR="0061085A">
        <w:rPr>
          <w:sz w:val="24"/>
          <w:szCs w:val="24"/>
        </w:rPr>
        <w:t>ё</w:t>
      </w:r>
      <w:r w:rsidRPr="00D256D1">
        <w:rPr>
          <w:sz w:val="24"/>
          <w:szCs w:val="24"/>
        </w:rPr>
        <w:t>м непосредственного общения главы Администрации города и сотрудников аппарата с гражданами на личных при</w:t>
      </w:r>
      <w:r w:rsidR="0061085A">
        <w:rPr>
          <w:sz w:val="24"/>
          <w:szCs w:val="24"/>
        </w:rPr>
        <w:t>ё</w:t>
      </w:r>
      <w:r w:rsidRPr="00D256D1">
        <w:rPr>
          <w:sz w:val="24"/>
          <w:szCs w:val="24"/>
        </w:rPr>
        <w:t>мах, во время посещения учреждений образования, здравоохранения, общественных организаций.</w:t>
      </w:r>
    </w:p>
    <w:p w:rsidR="00CA3AAB" w:rsidRPr="00D256D1" w:rsidRDefault="00CA3AAB" w:rsidP="00CA3AAB">
      <w:pPr>
        <w:ind w:firstLine="709"/>
        <w:jc w:val="both"/>
        <w:rPr>
          <w:sz w:val="24"/>
          <w:szCs w:val="24"/>
        </w:rPr>
      </w:pPr>
      <w:r w:rsidRPr="00D256D1">
        <w:rPr>
          <w:sz w:val="24"/>
          <w:szCs w:val="24"/>
        </w:rPr>
        <w:t>В 2013 году в Администрацию города поступило 1575  обращений, что на 89 (или 5,3 %) меньше, чем за 2012 года. Из них: 574 просьбы (более 36%) решены положительно, по 925 вопросам (около 59%) даны разъяснения, в 73 (менее 5%) случаях отказано.  В работе с продл</w:t>
      </w:r>
      <w:r w:rsidR="0061085A">
        <w:rPr>
          <w:sz w:val="24"/>
          <w:szCs w:val="24"/>
        </w:rPr>
        <w:t>ё</w:t>
      </w:r>
      <w:r w:rsidRPr="00D256D1">
        <w:rPr>
          <w:sz w:val="24"/>
          <w:szCs w:val="24"/>
        </w:rPr>
        <w:t xml:space="preserve">нным сроком исполнения находятся 3 обращения. </w:t>
      </w:r>
    </w:p>
    <w:p w:rsidR="00CA3AAB" w:rsidRPr="00D256D1" w:rsidRDefault="00CA3AAB" w:rsidP="00CA3AAB">
      <w:pPr>
        <w:ind w:firstLine="709"/>
        <w:jc w:val="both"/>
        <w:rPr>
          <w:sz w:val="24"/>
          <w:szCs w:val="24"/>
        </w:rPr>
      </w:pPr>
      <w:r w:rsidRPr="00D256D1">
        <w:rPr>
          <w:sz w:val="24"/>
          <w:szCs w:val="24"/>
        </w:rPr>
        <w:t>В течение отч</w:t>
      </w:r>
      <w:r w:rsidR="0061085A">
        <w:rPr>
          <w:sz w:val="24"/>
          <w:szCs w:val="24"/>
        </w:rPr>
        <w:t>ё</w:t>
      </w:r>
      <w:r w:rsidRPr="00D256D1">
        <w:rPr>
          <w:sz w:val="24"/>
          <w:szCs w:val="24"/>
        </w:rPr>
        <w:t>тного года общее количество поставленных на контроль обращений граждан составило 409 (или 26%), проконтролировано и подготовлено 1572 ответа.</w:t>
      </w:r>
    </w:p>
    <w:p w:rsidR="00CA3AAB" w:rsidRPr="00D256D1" w:rsidRDefault="00CA3AAB" w:rsidP="00CA3AAB">
      <w:pPr>
        <w:ind w:firstLine="709"/>
        <w:jc w:val="both"/>
        <w:rPr>
          <w:sz w:val="24"/>
          <w:szCs w:val="24"/>
        </w:rPr>
      </w:pPr>
      <w:r w:rsidRPr="00D256D1">
        <w:rPr>
          <w:sz w:val="24"/>
          <w:szCs w:val="24"/>
        </w:rPr>
        <w:t>Через вышестоящие и другие организации (Администрация Губернатора Калужской области, министерства и ведомства Калужской области, депутаты Обнинского городского Собрания, прокуратура города и другие организации) поступило 517 обращений (32,8%), из них взято на контроль 338 (65,4%). Такие обращения стоят на особом контроле у главы Администрации города.</w:t>
      </w:r>
    </w:p>
    <w:p w:rsidR="00CA3AAB" w:rsidRPr="00D256D1" w:rsidRDefault="00CA3AAB" w:rsidP="00CA3AAB">
      <w:pPr>
        <w:ind w:firstLine="709"/>
        <w:jc w:val="both"/>
        <w:rPr>
          <w:sz w:val="24"/>
          <w:szCs w:val="24"/>
        </w:rPr>
      </w:pPr>
      <w:r w:rsidRPr="00D256D1">
        <w:rPr>
          <w:sz w:val="24"/>
          <w:szCs w:val="24"/>
        </w:rPr>
        <w:t>Общее количество обращений, взятых на контроль,  составило 409 (или 26%).</w:t>
      </w:r>
    </w:p>
    <w:p w:rsidR="00CA3AAB" w:rsidRPr="00D256D1" w:rsidRDefault="00CA3AAB" w:rsidP="00CA3AAB">
      <w:pPr>
        <w:ind w:firstLine="709"/>
        <w:jc w:val="both"/>
        <w:rPr>
          <w:sz w:val="24"/>
          <w:szCs w:val="24"/>
        </w:rPr>
      </w:pPr>
      <w:r w:rsidRPr="00D256D1">
        <w:rPr>
          <w:sz w:val="24"/>
          <w:szCs w:val="24"/>
        </w:rPr>
        <w:t>Количество повторных обращений в 2013 году составило 323 (или 20,5%).</w:t>
      </w:r>
    </w:p>
    <w:p w:rsidR="00CA3AAB" w:rsidRPr="00D256D1" w:rsidRDefault="00CA3AAB" w:rsidP="00CA3AAB">
      <w:pPr>
        <w:ind w:firstLine="709"/>
        <w:jc w:val="both"/>
        <w:rPr>
          <w:sz w:val="24"/>
          <w:szCs w:val="24"/>
        </w:rPr>
      </w:pPr>
      <w:r w:rsidRPr="00D256D1">
        <w:rPr>
          <w:sz w:val="24"/>
          <w:szCs w:val="24"/>
        </w:rPr>
        <w:t>Среднегородской показатель по количеству обращений на 1 тысячу населения за отч</w:t>
      </w:r>
      <w:r w:rsidR="0061085A">
        <w:rPr>
          <w:sz w:val="24"/>
          <w:szCs w:val="24"/>
        </w:rPr>
        <w:t>ё</w:t>
      </w:r>
      <w:r w:rsidRPr="00D256D1">
        <w:rPr>
          <w:sz w:val="24"/>
          <w:szCs w:val="24"/>
        </w:rPr>
        <w:t>тный период составил 14,8 обращений. Доля коллективных обращений в 2013 году составила 12,9% или 203 обращения.</w:t>
      </w:r>
    </w:p>
    <w:p w:rsidR="00CA3AAB" w:rsidRPr="00D256D1" w:rsidRDefault="00CA3AAB" w:rsidP="00CA3AAB">
      <w:pPr>
        <w:ind w:firstLine="709"/>
        <w:jc w:val="both"/>
        <w:rPr>
          <w:sz w:val="24"/>
          <w:szCs w:val="24"/>
        </w:rPr>
      </w:pPr>
      <w:r w:rsidRPr="00D256D1">
        <w:rPr>
          <w:sz w:val="24"/>
          <w:szCs w:val="24"/>
        </w:rPr>
        <w:t xml:space="preserve">Спектр вопросов, содержащийся в обращениях граждан, в целом остался стабильным и касался практически всех сторон жизни: это и улучшение жилищных условий, и решение проблем в сфере ЖКХ, экологические и земельные вопросы, социальная защита и социальное обеспечение, транспортное обеспечение и др. </w:t>
      </w:r>
    </w:p>
    <w:p w:rsidR="00CA3AAB" w:rsidRPr="00D256D1" w:rsidRDefault="00CA3AAB" w:rsidP="00CA3AAB">
      <w:pPr>
        <w:ind w:firstLine="709"/>
        <w:jc w:val="both"/>
        <w:rPr>
          <w:sz w:val="24"/>
          <w:szCs w:val="24"/>
        </w:rPr>
      </w:pPr>
      <w:r w:rsidRPr="00D256D1">
        <w:rPr>
          <w:sz w:val="24"/>
          <w:szCs w:val="24"/>
        </w:rPr>
        <w:t>Наибольшее количество обращений в адрес Администрации города по строительству и ремонту дорог (459 писем или 29% от общего числа обращений). Практически по каждому обращению проведено комиссионное обследование с выездом на место. Инспекционное обследование, встречи с авторами дают возможность на местах получить необходимую информацию, более глубоко изучить суть вопросов и объективно подойти к их решению. Как результат этой работы – почти каждое второе обращение решено положительно (около 49%), половина обратившихся граждан получили квалифицированную консультацию по решению своей проблемы, только в 5 случаях отказано.</w:t>
      </w:r>
    </w:p>
    <w:p w:rsidR="00CA3AAB" w:rsidRPr="00D256D1" w:rsidRDefault="00CA3AAB" w:rsidP="00CA3AAB">
      <w:pPr>
        <w:ind w:firstLine="709"/>
        <w:jc w:val="both"/>
        <w:rPr>
          <w:sz w:val="24"/>
          <w:szCs w:val="24"/>
        </w:rPr>
      </w:pPr>
      <w:r w:rsidRPr="00D256D1">
        <w:rPr>
          <w:sz w:val="24"/>
          <w:szCs w:val="24"/>
        </w:rPr>
        <w:t>Второе место занимают проблемы  эксплуатации жилищного фонда. В 312 письмах (около 20%) поднимались проблемы проведения капитального ремонта многоквартирных домов за сч</w:t>
      </w:r>
      <w:r w:rsidR="0061085A">
        <w:rPr>
          <w:sz w:val="24"/>
          <w:szCs w:val="24"/>
        </w:rPr>
        <w:t>ё</w:t>
      </w:r>
      <w:r w:rsidRPr="00D256D1">
        <w:rPr>
          <w:sz w:val="24"/>
          <w:szCs w:val="24"/>
        </w:rPr>
        <w:t>т средств Фонда содействия реформированию жилищно-коммунального хозяйства, ремонта балконов, кровельного покрытия, канализации, из них: более 38% просьб решено положительно, по 61% обращению  даны разъяснения и только в 3 случаях отказано. Письменные жалобы граждан, не требующие дополнительного изучения и проверки, рассматривались безотлагательно.  При необходимости получения дополнительной информации для рассмотрения жалоб направлялись запросы в управляющие организации. Все заявления и жалобы рассмотрены в установленные сроки.</w:t>
      </w:r>
    </w:p>
    <w:p w:rsidR="00CA3AAB" w:rsidRPr="00D256D1" w:rsidRDefault="00CA3AAB" w:rsidP="00CA3AAB">
      <w:pPr>
        <w:ind w:firstLine="709"/>
        <w:jc w:val="both"/>
        <w:rPr>
          <w:sz w:val="24"/>
          <w:szCs w:val="24"/>
        </w:rPr>
      </w:pPr>
      <w:r w:rsidRPr="00D256D1">
        <w:rPr>
          <w:sz w:val="24"/>
          <w:szCs w:val="24"/>
        </w:rPr>
        <w:t>Около 14% обращений о передаче в собственность земельных участков, находящихся в садовых обществах или под гаражными боксами. Администрация города через публикацию в СМИ и ответах на письма жителей проводит разъяснительную работу по порядку оформления прав граждан на земельные участки, а также проводятся индивидуальные консультации. Более 56% просьб решено положительно, по 30% обращений даны разъяснения,  в 28 случаях отказано.</w:t>
      </w:r>
    </w:p>
    <w:p w:rsidR="00CA3AAB" w:rsidRPr="00D256D1" w:rsidRDefault="00CA3AAB" w:rsidP="00CA3AAB">
      <w:pPr>
        <w:ind w:firstLine="709"/>
        <w:jc w:val="both"/>
        <w:rPr>
          <w:sz w:val="24"/>
          <w:szCs w:val="24"/>
        </w:rPr>
      </w:pPr>
      <w:r w:rsidRPr="00D256D1">
        <w:rPr>
          <w:sz w:val="24"/>
          <w:szCs w:val="24"/>
        </w:rPr>
        <w:t>Почти 12% обращений по вопросам социального обеспечения. Анализ социального состава авторов обращений показывает, что большинство из них относится к малоимущим слоям населения. Это люди старшего поколения, социально незащищ</w:t>
      </w:r>
      <w:r w:rsidR="0061085A">
        <w:rPr>
          <w:sz w:val="24"/>
          <w:szCs w:val="24"/>
        </w:rPr>
        <w:t>ё</w:t>
      </w:r>
      <w:r w:rsidRPr="00D256D1">
        <w:rPr>
          <w:sz w:val="24"/>
          <w:szCs w:val="24"/>
        </w:rPr>
        <w:t>нные категории граждан, пенсионеры, инвалиды различных категорий, многодетные семьи. В обращениях содержатся просьбы оказания материальной помощи, предоставление мест для детей в детских дошкольных учреждениях, денежных компенсациях региональным льготникам, обеспечении лекарственными препаратами.  Уровень жизни многих из них достаточно низкий. Поэтому социальная поддержка малообеспеченных граждан старшего поколения, ветеранов и инвалидов, семей с детьми и несовершеннолетних, оказавшихся в трудной жизненной ситуации, всегда оста</w:t>
      </w:r>
      <w:r w:rsidR="0061085A">
        <w:rPr>
          <w:sz w:val="24"/>
          <w:szCs w:val="24"/>
        </w:rPr>
        <w:t>ё</w:t>
      </w:r>
      <w:r w:rsidRPr="00D256D1">
        <w:rPr>
          <w:sz w:val="24"/>
          <w:szCs w:val="24"/>
        </w:rPr>
        <w:t>тся одним из приоритетных направлений Администрации города. Положительное решение получили около 29% просьб, более 66% обратившихся получили квалифицированную консультацию по решению своей проблемы, в 9 случаях отказано.</w:t>
      </w:r>
    </w:p>
    <w:p w:rsidR="00CA3AAB" w:rsidRPr="00D256D1" w:rsidRDefault="00CA3AAB" w:rsidP="00CA3AAB">
      <w:pPr>
        <w:ind w:firstLine="709"/>
        <w:jc w:val="both"/>
        <w:rPr>
          <w:sz w:val="24"/>
          <w:szCs w:val="24"/>
        </w:rPr>
      </w:pPr>
      <w:r w:rsidRPr="00D256D1">
        <w:rPr>
          <w:sz w:val="24"/>
          <w:szCs w:val="24"/>
        </w:rPr>
        <w:t>Менее 9% писем содержали жалобы на необоснованное повышение платы на коммунальные услуги, просьбы о корректировке расч</w:t>
      </w:r>
      <w:r w:rsidR="0061085A">
        <w:rPr>
          <w:sz w:val="24"/>
          <w:szCs w:val="24"/>
        </w:rPr>
        <w:t>ё</w:t>
      </w:r>
      <w:r w:rsidRPr="00D256D1">
        <w:rPr>
          <w:sz w:val="24"/>
          <w:szCs w:val="24"/>
        </w:rPr>
        <w:t>тов за электроэнергию, используемой на общедомовые нужды, о проверке правильного расч</w:t>
      </w:r>
      <w:r w:rsidR="0061085A">
        <w:rPr>
          <w:sz w:val="24"/>
          <w:szCs w:val="24"/>
        </w:rPr>
        <w:t>ё</w:t>
      </w:r>
      <w:r w:rsidRPr="00D256D1">
        <w:rPr>
          <w:sz w:val="24"/>
          <w:szCs w:val="24"/>
        </w:rPr>
        <w:t>та сметы на установку приборов уч</w:t>
      </w:r>
      <w:r w:rsidR="0061085A">
        <w:rPr>
          <w:sz w:val="24"/>
          <w:szCs w:val="24"/>
        </w:rPr>
        <w:t>ё</w:t>
      </w:r>
      <w:r w:rsidRPr="00D256D1">
        <w:rPr>
          <w:sz w:val="24"/>
          <w:szCs w:val="24"/>
        </w:rPr>
        <w:t>та воды, перерасч</w:t>
      </w:r>
      <w:r w:rsidR="0061085A">
        <w:rPr>
          <w:sz w:val="24"/>
          <w:szCs w:val="24"/>
        </w:rPr>
        <w:t>ё</w:t>
      </w:r>
      <w:r w:rsidRPr="00D256D1">
        <w:rPr>
          <w:sz w:val="24"/>
          <w:szCs w:val="24"/>
        </w:rPr>
        <w:t>те стоимости отопления, о работе управляющих компаний. В связи с этим была организована «горячая линия» по вопросам оплаты за жилищно-коммунальные услуги, информация о тарифах размещена на сайте Администрации города. Обращения, не требующие дополнительного изучения, рассматривались безотлагательно. При личном обращении граждан проводилась разъяснительная работа с предоставлением действующих нормативно-правовых документов. Все жалобы  рассмотрены и по 90% вопросов даны разъяснения, 8%  обращений нашли положительное решение, в 2 случаях отказано.</w:t>
      </w:r>
    </w:p>
    <w:p w:rsidR="00CA3AAB" w:rsidRPr="00D256D1" w:rsidRDefault="00CA3AAB" w:rsidP="00CA3AAB">
      <w:pPr>
        <w:ind w:firstLine="709"/>
        <w:jc w:val="both"/>
        <w:rPr>
          <w:sz w:val="24"/>
          <w:szCs w:val="24"/>
        </w:rPr>
      </w:pPr>
      <w:r w:rsidRPr="00D256D1">
        <w:rPr>
          <w:sz w:val="24"/>
          <w:szCs w:val="24"/>
        </w:rPr>
        <w:t>Количественный состав и процентное отношение по остальным тематикам незначительны.</w:t>
      </w:r>
    </w:p>
    <w:p w:rsidR="00CA3AAB" w:rsidRPr="00D256D1" w:rsidRDefault="00CA3AAB" w:rsidP="00CA3AAB">
      <w:pPr>
        <w:ind w:firstLine="709"/>
        <w:jc w:val="both"/>
        <w:rPr>
          <w:sz w:val="24"/>
          <w:szCs w:val="24"/>
        </w:rPr>
      </w:pPr>
      <w:r w:rsidRPr="00D256D1">
        <w:rPr>
          <w:sz w:val="24"/>
          <w:szCs w:val="24"/>
        </w:rPr>
        <w:t>Одной из форм работы с обращениями является личный при</w:t>
      </w:r>
      <w:r w:rsidR="0061085A">
        <w:rPr>
          <w:sz w:val="24"/>
          <w:szCs w:val="24"/>
        </w:rPr>
        <w:t>ё</w:t>
      </w:r>
      <w:r w:rsidRPr="00D256D1">
        <w:rPr>
          <w:sz w:val="24"/>
          <w:szCs w:val="24"/>
        </w:rPr>
        <w:t>м граждан, что позволяет более эффективно и оперативно откликаться на нужды заявителей. В 2013 году на личном при</w:t>
      </w:r>
      <w:r w:rsidR="0061085A">
        <w:rPr>
          <w:sz w:val="24"/>
          <w:szCs w:val="24"/>
        </w:rPr>
        <w:t>ё</w:t>
      </w:r>
      <w:r w:rsidRPr="00D256D1">
        <w:rPr>
          <w:sz w:val="24"/>
          <w:szCs w:val="24"/>
        </w:rPr>
        <w:t>ме главой Администрации города и его заместителями принято 482 человека.</w:t>
      </w:r>
    </w:p>
    <w:p w:rsidR="00CA3AAB" w:rsidRPr="00D256D1" w:rsidRDefault="00CA3AAB" w:rsidP="00CA3AAB">
      <w:pPr>
        <w:ind w:firstLine="709"/>
        <w:jc w:val="both"/>
        <w:rPr>
          <w:sz w:val="24"/>
          <w:szCs w:val="24"/>
        </w:rPr>
      </w:pPr>
      <w:r w:rsidRPr="00D256D1">
        <w:rPr>
          <w:sz w:val="24"/>
          <w:szCs w:val="24"/>
        </w:rPr>
        <w:t>Кроме еж</w:t>
      </w:r>
      <w:r w:rsidR="0061085A">
        <w:rPr>
          <w:sz w:val="24"/>
          <w:szCs w:val="24"/>
        </w:rPr>
        <w:t>емесячных приё</w:t>
      </w:r>
      <w:r w:rsidRPr="00D256D1">
        <w:rPr>
          <w:sz w:val="24"/>
          <w:szCs w:val="24"/>
        </w:rPr>
        <w:t>мов граждан в Администрации города, в территориальной общественной при</w:t>
      </w:r>
      <w:r w:rsidR="0061085A">
        <w:rPr>
          <w:sz w:val="24"/>
          <w:szCs w:val="24"/>
        </w:rPr>
        <w:t>ё</w:t>
      </w:r>
      <w:r w:rsidRPr="00D256D1">
        <w:rPr>
          <w:sz w:val="24"/>
          <w:szCs w:val="24"/>
        </w:rPr>
        <w:t>мной полномочного представителя Президента Российской Федерации в Центральном федеральном округе в МО «Город Обнинск», на регулярной основе проводятся встречи главы Администрации города с представителями ТОС города и населением, в частности с ТОС «Старый город», «п. Обнинское», 45, 26, 27,32, 38, 39, 51, 52 микрорайонов города. Всего проведено 7 таких встреч.</w:t>
      </w:r>
    </w:p>
    <w:p w:rsidR="00CA3AAB" w:rsidRPr="00D256D1" w:rsidRDefault="00CA3AAB" w:rsidP="00CA3AAB">
      <w:pPr>
        <w:ind w:firstLine="709"/>
        <w:jc w:val="both"/>
        <w:rPr>
          <w:sz w:val="24"/>
          <w:szCs w:val="24"/>
        </w:rPr>
      </w:pPr>
      <w:r w:rsidRPr="00D256D1">
        <w:rPr>
          <w:sz w:val="24"/>
          <w:szCs w:val="24"/>
        </w:rPr>
        <w:t>На встречах поднимались такие вопросы как: обслуживание жилищного фонда управляющими компаниями, ремонт внутридворовых проездов, присутствие в квартирах нелегально проживающих граждан, уличного освещения, благоустройство внутридворовых территорий.</w:t>
      </w:r>
    </w:p>
    <w:p w:rsidR="00CA3AAB" w:rsidRPr="00D256D1" w:rsidRDefault="00CA3AAB" w:rsidP="00CA3AAB">
      <w:pPr>
        <w:ind w:firstLine="709"/>
        <w:jc w:val="both"/>
        <w:rPr>
          <w:sz w:val="24"/>
          <w:szCs w:val="24"/>
        </w:rPr>
      </w:pPr>
      <w:r w:rsidRPr="00D256D1">
        <w:rPr>
          <w:sz w:val="24"/>
          <w:szCs w:val="24"/>
        </w:rPr>
        <w:t>Всего по итогам встреч главой Администрации города дано более 57 поручений. Большая часть работы выполнена, по некоторым вопросам работы ведутся. В частности  проведены ремонты внутридворовых проездов и тротуаров в 14, 29, 32, 38, 51, 52 микрорайонах, спилены и вывезены сухие деревья на территории города в целом, продолжаются работы по капитальному ремонту светильников уличного освещения.</w:t>
      </w:r>
    </w:p>
    <w:p w:rsidR="00CA3AAB" w:rsidRPr="00D256D1" w:rsidRDefault="00CA3AAB" w:rsidP="00CA3AAB">
      <w:pPr>
        <w:ind w:firstLine="709"/>
        <w:jc w:val="both"/>
        <w:rPr>
          <w:sz w:val="24"/>
          <w:szCs w:val="24"/>
        </w:rPr>
      </w:pPr>
      <w:r w:rsidRPr="00D256D1">
        <w:rPr>
          <w:sz w:val="24"/>
          <w:szCs w:val="24"/>
        </w:rPr>
        <w:t>В Администрации города уделяется серь</w:t>
      </w:r>
      <w:r w:rsidR="0061085A">
        <w:rPr>
          <w:sz w:val="24"/>
          <w:szCs w:val="24"/>
        </w:rPr>
        <w:t>ё</w:t>
      </w:r>
      <w:r w:rsidRPr="00D256D1">
        <w:rPr>
          <w:sz w:val="24"/>
          <w:szCs w:val="24"/>
        </w:rPr>
        <w:t>зное внимание работе с общественными организациями. С руководителями организаций установлено постоянное взаимодействие по вопросам необходимых консультаций, помощи в решении их текущих вопросов, а также в организации и проведении мероприятий, приуроченных к праздничным и памятным датам. Чаще всего это мероприятия на мемориальном комплексе и в Клубе ветеранов.</w:t>
      </w:r>
    </w:p>
    <w:p w:rsidR="00CA3AAB" w:rsidRPr="00D256D1" w:rsidRDefault="00CA3AAB" w:rsidP="00CA3AAB">
      <w:pPr>
        <w:ind w:firstLine="709"/>
        <w:jc w:val="both"/>
        <w:rPr>
          <w:sz w:val="24"/>
          <w:szCs w:val="24"/>
        </w:rPr>
      </w:pPr>
      <w:r w:rsidRPr="00D256D1">
        <w:rPr>
          <w:sz w:val="24"/>
          <w:szCs w:val="24"/>
        </w:rPr>
        <w:t xml:space="preserve">Администрация города оказывает содействие Обществу садоводов в организации проведения учебных занятий и ежегодного Праздника урожая. </w:t>
      </w:r>
    </w:p>
    <w:p w:rsidR="00CA3AAB" w:rsidRPr="00D256D1" w:rsidRDefault="00CA3AAB" w:rsidP="00CA3AAB">
      <w:pPr>
        <w:ind w:firstLine="709"/>
        <w:jc w:val="both"/>
        <w:rPr>
          <w:sz w:val="24"/>
          <w:szCs w:val="24"/>
        </w:rPr>
      </w:pPr>
      <w:r w:rsidRPr="00D256D1">
        <w:rPr>
          <w:sz w:val="24"/>
          <w:szCs w:val="24"/>
        </w:rPr>
        <w:t>В Обнинске созданы и действуют 11 комитетов ТОС. С ними осуществляется взаимодействие по всем вопросам их деятельности. Руководствам ТОСов оказывалось содействие подготовке и проведении отчетно-перевыборных собраний и организации их текущей работы – проведение мероприятий по памятным и праздничным датам с приглашением ветеранов, организации праздников двора, микрорайона, при обсуждении вопросов о выборе управляющей компании, решение вопросов  уборки и озеленения территорий дворов с привлечением к этому молод</w:t>
      </w:r>
      <w:r w:rsidR="0061085A">
        <w:rPr>
          <w:sz w:val="24"/>
          <w:szCs w:val="24"/>
        </w:rPr>
        <w:t>ё</w:t>
      </w:r>
      <w:r w:rsidRPr="00D256D1">
        <w:rPr>
          <w:sz w:val="24"/>
          <w:szCs w:val="24"/>
        </w:rPr>
        <w:t>жи.</w:t>
      </w:r>
    </w:p>
    <w:p w:rsidR="00CA3AAB" w:rsidRPr="00D256D1" w:rsidRDefault="00CA3AAB" w:rsidP="00CA3AAB">
      <w:pPr>
        <w:ind w:firstLine="709"/>
        <w:jc w:val="both"/>
        <w:rPr>
          <w:sz w:val="24"/>
          <w:szCs w:val="24"/>
        </w:rPr>
      </w:pPr>
      <w:r w:rsidRPr="00D256D1">
        <w:rPr>
          <w:sz w:val="24"/>
          <w:szCs w:val="24"/>
        </w:rPr>
        <w:t>Из национальных общественных организаций на территории города располагаются: общество Грузии Калужской области «Ибериони»; Областная общественная организация «Возрождение татарской культуры»; общественная организация «Калужская региональная еврейская национально-культурная автономия»; объединение украинцев города Обнинска «Радуга». При содействии Администрации города национальными общественными организациями проводятся дни национальной культуры а также встречи представителей различных национальных диаспор.</w:t>
      </w:r>
    </w:p>
    <w:p w:rsidR="00CA3AAB" w:rsidRPr="00D256D1" w:rsidRDefault="00CA3AAB" w:rsidP="00CA3AAB">
      <w:pPr>
        <w:ind w:firstLine="709"/>
        <w:jc w:val="both"/>
        <w:rPr>
          <w:sz w:val="24"/>
          <w:szCs w:val="24"/>
        </w:rPr>
      </w:pPr>
      <w:r w:rsidRPr="00D256D1">
        <w:rPr>
          <w:sz w:val="24"/>
          <w:szCs w:val="24"/>
        </w:rPr>
        <w:t xml:space="preserve">В Администрации города проводится мониторинг состояния конфликтности в межнациональных отношениях. </w:t>
      </w:r>
    </w:p>
    <w:p w:rsidR="00CA3AAB" w:rsidRPr="00D256D1" w:rsidRDefault="00CA3AAB" w:rsidP="00CA3AAB">
      <w:pPr>
        <w:ind w:firstLine="709"/>
        <w:jc w:val="both"/>
        <w:rPr>
          <w:sz w:val="24"/>
          <w:szCs w:val="24"/>
        </w:rPr>
      </w:pPr>
      <w:r w:rsidRPr="00D256D1">
        <w:rPr>
          <w:sz w:val="24"/>
          <w:szCs w:val="24"/>
        </w:rPr>
        <w:t>Политические и общественные организации имеют возможность проводить свои массовые мероприятия. При проведении публичных мероприятий нарушений законодательства о противодействии экстремистской деятельности, об общественных объединениях, политических партиях не зафиксировано. Массовых протестных мероприятий за 2013 год в г. Обнинске не проводилось.</w:t>
      </w:r>
    </w:p>
    <w:p w:rsidR="00CA3AAB" w:rsidRPr="00D256D1" w:rsidRDefault="00CA3AAB" w:rsidP="00CA3AAB">
      <w:pPr>
        <w:ind w:firstLine="709"/>
        <w:jc w:val="both"/>
        <w:rPr>
          <w:sz w:val="24"/>
          <w:szCs w:val="24"/>
        </w:rPr>
      </w:pPr>
      <w:r w:rsidRPr="00D256D1">
        <w:rPr>
          <w:sz w:val="24"/>
          <w:szCs w:val="24"/>
        </w:rPr>
        <w:t>Осуществляется постоянное взаимодействие с добровольной народной дружиной. Дружинники проводят профилактические беседы с подростками и взрослыми, распивающими пиво и иные спиртные напитки на территории детских садов и во дворах, участвуют в предотвращении конфликтов как на бытовой, так и межнациональной почве.</w:t>
      </w:r>
    </w:p>
    <w:p w:rsidR="00CA3AAB" w:rsidRPr="00D256D1" w:rsidRDefault="00CA3AAB" w:rsidP="00CA3AAB">
      <w:pPr>
        <w:ind w:firstLine="709"/>
        <w:jc w:val="both"/>
        <w:rPr>
          <w:sz w:val="24"/>
          <w:szCs w:val="24"/>
        </w:rPr>
      </w:pPr>
      <w:r w:rsidRPr="00D256D1">
        <w:rPr>
          <w:sz w:val="24"/>
          <w:szCs w:val="24"/>
        </w:rPr>
        <w:t xml:space="preserve">На территории города действуют пять казачьих общин, с руководством которых установлено постоянное взаимодействие. Это городская казачья община «Спас», городская структура Федерального Союза Казаков (ФСК), городская структура Всевеликого Войска Донского, городская структура Центрального Казачьего Войска, Хуторское Казачество общества г. Обнинска. </w:t>
      </w:r>
    </w:p>
    <w:p w:rsidR="00CA3AAB" w:rsidRPr="00D256D1" w:rsidRDefault="00CA3AAB" w:rsidP="00CA3AAB">
      <w:pPr>
        <w:ind w:firstLine="708"/>
        <w:jc w:val="both"/>
        <w:rPr>
          <w:sz w:val="24"/>
          <w:szCs w:val="24"/>
        </w:rPr>
      </w:pPr>
      <w:r w:rsidRPr="00D256D1">
        <w:rPr>
          <w:sz w:val="24"/>
          <w:szCs w:val="24"/>
        </w:rPr>
        <w:t>На базе общины «Спас» казаки проводят кружковую работу с детьми, занимаются с «трудными» подростками и социальной реабилитацией наркоманов. Хуторское Казачество создало Добровольную народную дружину (ДНД).</w:t>
      </w:r>
    </w:p>
    <w:p w:rsidR="00CA3AAB" w:rsidRPr="00D256D1" w:rsidRDefault="00CA3AAB" w:rsidP="00CA3AAB">
      <w:pPr>
        <w:ind w:firstLine="708"/>
        <w:jc w:val="both"/>
        <w:rPr>
          <w:sz w:val="24"/>
          <w:szCs w:val="24"/>
        </w:rPr>
      </w:pPr>
      <w:r w:rsidRPr="00D256D1">
        <w:rPr>
          <w:sz w:val="24"/>
          <w:szCs w:val="24"/>
        </w:rPr>
        <w:t>Казачьи общины на малом круге выразили намерение ввести в практику поддержание постоянных контактов с казачьим молодым поколением, курирование казачьих кадетских классов, организацию спортивных казачьих занятий на базе Обнинской городской казачьей общины «Спас» и культурно-познавательных мероприятий (казачьи фольклорные ансамбли, выезды на места, связанные с казачьей историей, в музеи с лекциями с упором на казачью тематику и традиции).</w:t>
      </w:r>
    </w:p>
    <w:p w:rsidR="00CA3AAB" w:rsidRPr="00D256D1" w:rsidRDefault="00CA3AAB" w:rsidP="00CA3AAB">
      <w:pPr>
        <w:ind w:firstLine="708"/>
        <w:jc w:val="both"/>
        <w:rPr>
          <w:i/>
          <w:iCs/>
          <w:color w:val="000080"/>
          <w:sz w:val="24"/>
          <w:szCs w:val="24"/>
        </w:rPr>
      </w:pPr>
    </w:p>
    <w:p w:rsidR="00CA3AAB" w:rsidRPr="00D256D1" w:rsidRDefault="00CA3AAB" w:rsidP="00CA3AAB">
      <w:pPr>
        <w:ind w:firstLine="708"/>
        <w:jc w:val="both"/>
        <w:rPr>
          <w:i/>
          <w:iCs/>
          <w:color w:val="000080"/>
          <w:sz w:val="24"/>
          <w:szCs w:val="24"/>
        </w:rPr>
      </w:pPr>
    </w:p>
    <w:p w:rsidR="00CA3AAB" w:rsidRPr="00D256D1" w:rsidRDefault="00CA3AAB" w:rsidP="00CA3AAB">
      <w:pPr>
        <w:ind w:firstLine="708"/>
        <w:jc w:val="both"/>
        <w:rPr>
          <w:sz w:val="24"/>
          <w:szCs w:val="24"/>
        </w:rPr>
      </w:pPr>
      <w:r w:rsidRPr="00D256D1">
        <w:rPr>
          <w:i/>
          <w:iCs/>
          <w:color w:val="000080"/>
          <w:sz w:val="24"/>
          <w:szCs w:val="24"/>
        </w:rPr>
        <w:t>Официальный сайт Администрации города admobninsk.ru</w:t>
      </w:r>
      <w:r w:rsidRPr="00D256D1">
        <w:rPr>
          <w:sz w:val="24"/>
          <w:szCs w:val="24"/>
        </w:rPr>
        <w:t xml:space="preserve"> создан 1 января 2010 года согласно 8-ФЗ. В 2013 году посещаемость сайта составила 1500 ежедневных посещений.</w:t>
      </w:r>
    </w:p>
    <w:p w:rsidR="00CA3AAB" w:rsidRPr="00D256D1" w:rsidRDefault="00CA3AAB" w:rsidP="00CA3AAB">
      <w:pPr>
        <w:ind w:firstLine="708"/>
        <w:jc w:val="both"/>
        <w:rPr>
          <w:sz w:val="24"/>
          <w:szCs w:val="24"/>
        </w:rPr>
      </w:pPr>
      <w:r w:rsidRPr="00D256D1">
        <w:rPr>
          <w:sz w:val="24"/>
          <w:szCs w:val="24"/>
        </w:rPr>
        <w:t xml:space="preserve">Расширился функционал сайта. В настоящий момент на сайте реализованы новые возможности для населения: </w:t>
      </w:r>
    </w:p>
    <w:p w:rsidR="00CA3AAB" w:rsidRPr="00D256D1" w:rsidRDefault="00CA3AAB" w:rsidP="00CA3AAB">
      <w:pPr>
        <w:ind w:firstLine="708"/>
        <w:jc w:val="both"/>
        <w:rPr>
          <w:sz w:val="24"/>
          <w:szCs w:val="24"/>
        </w:rPr>
      </w:pPr>
      <w:r w:rsidRPr="00D256D1">
        <w:rPr>
          <w:sz w:val="24"/>
          <w:szCs w:val="24"/>
        </w:rPr>
        <w:t>- сформирована и размещена электронная структура Администрации города Обнинска;</w:t>
      </w:r>
    </w:p>
    <w:p w:rsidR="00CA3AAB" w:rsidRPr="00D256D1" w:rsidRDefault="00CA3AAB" w:rsidP="00CA3AAB">
      <w:pPr>
        <w:ind w:firstLine="708"/>
        <w:jc w:val="both"/>
        <w:rPr>
          <w:sz w:val="24"/>
          <w:szCs w:val="24"/>
        </w:rPr>
      </w:pPr>
      <w:r w:rsidRPr="00D256D1">
        <w:rPr>
          <w:sz w:val="24"/>
          <w:szCs w:val="24"/>
        </w:rPr>
        <w:t>- разработана версия для слабовидящих;</w:t>
      </w:r>
    </w:p>
    <w:p w:rsidR="00CA3AAB" w:rsidRPr="00D256D1" w:rsidRDefault="00CA3AAB" w:rsidP="00CA3AAB">
      <w:pPr>
        <w:ind w:firstLine="708"/>
        <w:jc w:val="both"/>
        <w:rPr>
          <w:sz w:val="24"/>
          <w:szCs w:val="24"/>
        </w:rPr>
      </w:pPr>
      <w:r w:rsidRPr="00D256D1">
        <w:rPr>
          <w:sz w:val="24"/>
          <w:szCs w:val="24"/>
        </w:rPr>
        <w:t>- появился информационно-аналитический сервис «Прогноз погоды»;</w:t>
      </w:r>
    </w:p>
    <w:p w:rsidR="00CA3AAB" w:rsidRPr="00D256D1" w:rsidRDefault="00CA3AAB" w:rsidP="00CA3AAB">
      <w:pPr>
        <w:ind w:firstLine="708"/>
        <w:jc w:val="both"/>
        <w:rPr>
          <w:sz w:val="24"/>
          <w:szCs w:val="24"/>
        </w:rPr>
      </w:pPr>
      <w:r w:rsidRPr="00D256D1">
        <w:rPr>
          <w:sz w:val="24"/>
          <w:szCs w:val="24"/>
        </w:rPr>
        <w:t>- дополнился раздел «Полезная информация» (контактные данные медицинских учреждений, салонов красоты, юридических и нотариальных услуг</w:t>
      </w:r>
      <w:r w:rsidRPr="00D256D1">
        <w:rPr>
          <w:bCs/>
          <w:sz w:val="24"/>
          <w:szCs w:val="24"/>
        </w:rPr>
        <w:t>, банков и финансовых учреждений)</w:t>
      </w:r>
      <w:r w:rsidRPr="00D256D1">
        <w:rPr>
          <w:sz w:val="24"/>
          <w:szCs w:val="24"/>
        </w:rPr>
        <w:t>;</w:t>
      </w:r>
    </w:p>
    <w:p w:rsidR="00CA3AAB" w:rsidRPr="00D256D1" w:rsidRDefault="00CA3AAB" w:rsidP="00CA3AAB">
      <w:pPr>
        <w:ind w:firstLine="708"/>
        <w:jc w:val="both"/>
        <w:rPr>
          <w:sz w:val="24"/>
          <w:szCs w:val="24"/>
        </w:rPr>
      </w:pPr>
      <w:r w:rsidRPr="00D256D1">
        <w:rPr>
          <w:sz w:val="24"/>
          <w:szCs w:val="24"/>
        </w:rPr>
        <w:t>- разработана специализированная карта в помощь людям с ограниченными физическими возможностями, где учтены все объекты, оборудованные пандусами;</w:t>
      </w:r>
    </w:p>
    <w:p w:rsidR="00CA3AAB" w:rsidRPr="00D256D1" w:rsidRDefault="00CA3AAB" w:rsidP="00CA3AAB">
      <w:pPr>
        <w:ind w:firstLine="708"/>
        <w:jc w:val="both"/>
        <w:rPr>
          <w:sz w:val="24"/>
          <w:szCs w:val="24"/>
        </w:rPr>
      </w:pPr>
      <w:r w:rsidRPr="00D256D1">
        <w:rPr>
          <w:sz w:val="24"/>
          <w:szCs w:val="24"/>
        </w:rPr>
        <w:t>- для удобства и информатизации населения вед</w:t>
      </w:r>
      <w:r w:rsidR="0061085A">
        <w:rPr>
          <w:sz w:val="24"/>
          <w:szCs w:val="24"/>
        </w:rPr>
        <w:t>ё</w:t>
      </w:r>
      <w:r w:rsidRPr="00D256D1">
        <w:rPr>
          <w:sz w:val="24"/>
          <w:szCs w:val="24"/>
        </w:rPr>
        <w:t>тся работа через социальные сети (в контакте, одноклассники).</w:t>
      </w:r>
    </w:p>
    <w:p w:rsidR="00CA3AAB" w:rsidRPr="00D256D1" w:rsidRDefault="00CA3AAB" w:rsidP="00CA3AAB">
      <w:pPr>
        <w:ind w:firstLine="708"/>
        <w:jc w:val="both"/>
        <w:rPr>
          <w:sz w:val="24"/>
          <w:szCs w:val="24"/>
        </w:rPr>
      </w:pPr>
      <w:r w:rsidRPr="00D256D1">
        <w:rPr>
          <w:sz w:val="24"/>
          <w:szCs w:val="24"/>
        </w:rPr>
        <w:t>Официальный сайт Администрации города в 2013 году вош</w:t>
      </w:r>
      <w:r w:rsidR="0061085A">
        <w:rPr>
          <w:sz w:val="24"/>
          <w:szCs w:val="24"/>
        </w:rPr>
        <w:t>ёл</w:t>
      </w:r>
      <w:r w:rsidRPr="00D256D1">
        <w:rPr>
          <w:sz w:val="24"/>
          <w:szCs w:val="24"/>
        </w:rPr>
        <w:t xml:space="preserve"> в число 10-ти лучших сайтов Российской Федерации в номинации «Лучший сайт муниципального образования с населением более 100 тыс. человек».</w:t>
      </w:r>
    </w:p>
    <w:p w:rsidR="00CA3AAB" w:rsidRPr="00D256D1" w:rsidRDefault="00CA3AAB" w:rsidP="00CA3AAB">
      <w:pPr>
        <w:ind w:firstLine="708"/>
        <w:jc w:val="both"/>
        <w:rPr>
          <w:sz w:val="24"/>
          <w:szCs w:val="24"/>
        </w:rPr>
      </w:pPr>
      <w:r w:rsidRPr="00D256D1">
        <w:rPr>
          <w:sz w:val="24"/>
          <w:szCs w:val="24"/>
        </w:rPr>
        <w:t>За 2013 год поступило 601 обращение в Администрацию города через официальные сайты, их них 583 поступило через официальный сайт Администрации города Обнинска и 18 - через официальный сайт Губернатора Калужской области.</w:t>
      </w:r>
    </w:p>
    <w:p w:rsidR="00CA3AAB" w:rsidRPr="00D256D1" w:rsidRDefault="00CA3AAB" w:rsidP="00CA3AAB">
      <w:pPr>
        <w:ind w:firstLine="708"/>
        <w:jc w:val="both"/>
        <w:rPr>
          <w:sz w:val="24"/>
          <w:szCs w:val="24"/>
        </w:rPr>
      </w:pPr>
      <w:r w:rsidRPr="00D256D1">
        <w:rPr>
          <w:sz w:val="24"/>
          <w:szCs w:val="24"/>
        </w:rPr>
        <w:t xml:space="preserve">Количество обращений в Администрацию города, поступивших через официальный сайт Администрации города Обнинска, также увеличивается. Если в 2011 году через сайт поступило 228 обращений, а в 2012 – 562 обращения, то в 2013 году цифра достигла отметки в 583 обращения. </w:t>
      </w:r>
    </w:p>
    <w:p w:rsidR="00CA3AAB" w:rsidRPr="00D256D1" w:rsidRDefault="00CA3AAB" w:rsidP="00CA3AAB">
      <w:pPr>
        <w:ind w:firstLine="708"/>
        <w:jc w:val="both"/>
        <w:rPr>
          <w:i/>
          <w:iCs/>
          <w:color w:val="000080"/>
          <w:sz w:val="24"/>
          <w:szCs w:val="24"/>
        </w:rPr>
      </w:pPr>
    </w:p>
    <w:p w:rsidR="00CA3AAB" w:rsidRPr="00D256D1" w:rsidRDefault="00CA3AAB" w:rsidP="00CA3AAB">
      <w:pPr>
        <w:ind w:firstLine="708"/>
        <w:jc w:val="both"/>
        <w:rPr>
          <w:i/>
          <w:iCs/>
          <w:color w:val="000080"/>
          <w:sz w:val="24"/>
          <w:szCs w:val="24"/>
        </w:rPr>
      </w:pPr>
    </w:p>
    <w:p w:rsidR="00CA3AAB" w:rsidRPr="00D256D1" w:rsidRDefault="00CA3AAB" w:rsidP="00CA3AAB">
      <w:pPr>
        <w:ind w:firstLine="708"/>
        <w:jc w:val="both"/>
        <w:rPr>
          <w:sz w:val="24"/>
          <w:szCs w:val="24"/>
        </w:rPr>
      </w:pPr>
      <w:r w:rsidRPr="00D256D1">
        <w:rPr>
          <w:i/>
          <w:iCs/>
          <w:color w:val="000080"/>
          <w:sz w:val="24"/>
          <w:szCs w:val="24"/>
        </w:rPr>
        <w:t>Многофункциональный центр представления государственных и муниципальных услуг (МФЦ).</w:t>
      </w:r>
      <w:r w:rsidRPr="00D256D1">
        <w:rPr>
          <w:sz w:val="24"/>
          <w:szCs w:val="24"/>
        </w:rPr>
        <w:t xml:space="preserve"> В рамках реализации положений Федерального закона  от 27.07.2010 № 210-ФЗ «Об организации предоставления государственных и муниципальных услуг» Администрацией города Обнинска утвержд</w:t>
      </w:r>
      <w:r w:rsidR="0061085A">
        <w:rPr>
          <w:sz w:val="24"/>
          <w:szCs w:val="24"/>
        </w:rPr>
        <w:t>ё</w:t>
      </w:r>
      <w:r w:rsidRPr="00D256D1">
        <w:rPr>
          <w:sz w:val="24"/>
          <w:szCs w:val="24"/>
        </w:rPr>
        <w:t xml:space="preserve">н перечень муниципальных услуг и государственных услуг по переданным полномочиям Правительством Калужской области, предоставляемых Администрацией города Обнинска. Всего в этот перечень включено 57 услуг. Из них 27 (47,4%) - это государственные услуги по переданным полномочиям Правительством Калужской области, и 30 (52,6%) – муниципальные услуги. По всем 57-ми услугам утверждены административные регламенты. Данные регламенты размещены на официальном сайте Администрации города Обнинска. </w:t>
      </w:r>
    </w:p>
    <w:p w:rsidR="00CA3AAB" w:rsidRPr="00D256D1" w:rsidRDefault="00CA3AAB" w:rsidP="00CA3AAB">
      <w:pPr>
        <w:ind w:firstLine="708"/>
        <w:jc w:val="both"/>
        <w:rPr>
          <w:sz w:val="24"/>
          <w:szCs w:val="24"/>
        </w:rPr>
      </w:pPr>
      <w:r w:rsidRPr="00D256D1">
        <w:rPr>
          <w:sz w:val="24"/>
          <w:szCs w:val="24"/>
        </w:rPr>
        <w:t xml:space="preserve">В 2013 году Администрацией города Обнинска предоставлено населению 34847 государственных и муниципальных услуг. </w:t>
      </w:r>
    </w:p>
    <w:p w:rsidR="00CA3AAB" w:rsidRPr="00D256D1" w:rsidRDefault="00CA3AAB" w:rsidP="00CA3AAB">
      <w:pPr>
        <w:ind w:firstLine="708"/>
        <w:jc w:val="both"/>
        <w:rPr>
          <w:sz w:val="24"/>
          <w:szCs w:val="24"/>
        </w:rPr>
      </w:pPr>
      <w:r w:rsidRPr="00D256D1">
        <w:rPr>
          <w:sz w:val="24"/>
          <w:szCs w:val="24"/>
        </w:rPr>
        <w:t>Заключены межведомственные соглашения с 10 организациями:</w:t>
      </w:r>
    </w:p>
    <w:p w:rsidR="00CA3AAB" w:rsidRPr="00D256D1" w:rsidRDefault="00CA3AAB" w:rsidP="00CA3AAB">
      <w:pPr>
        <w:ind w:firstLine="708"/>
        <w:jc w:val="both"/>
        <w:rPr>
          <w:sz w:val="24"/>
          <w:szCs w:val="24"/>
        </w:rPr>
      </w:pPr>
      <w:r w:rsidRPr="00D256D1">
        <w:rPr>
          <w:sz w:val="24"/>
          <w:szCs w:val="24"/>
        </w:rPr>
        <w:t>- Межрайонной ИФНС России № 6 по Калужской области;</w:t>
      </w:r>
    </w:p>
    <w:p w:rsidR="00CA3AAB" w:rsidRPr="00D256D1" w:rsidRDefault="00CA3AAB" w:rsidP="00CA3AAB">
      <w:pPr>
        <w:ind w:firstLine="708"/>
        <w:jc w:val="both"/>
        <w:rPr>
          <w:sz w:val="24"/>
          <w:szCs w:val="24"/>
        </w:rPr>
      </w:pPr>
      <w:r w:rsidRPr="00D256D1">
        <w:rPr>
          <w:sz w:val="24"/>
          <w:szCs w:val="24"/>
        </w:rPr>
        <w:t>- ОМВД России по г. Обнинску;</w:t>
      </w:r>
    </w:p>
    <w:p w:rsidR="00CA3AAB" w:rsidRPr="00D256D1" w:rsidRDefault="00CA3AAB" w:rsidP="00CA3AAB">
      <w:pPr>
        <w:ind w:firstLine="708"/>
        <w:jc w:val="both"/>
        <w:rPr>
          <w:sz w:val="24"/>
          <w:szCs w:val="24"/>
        </w:rPr>
      </w:pPr>
      <w:r w:rsidRPr="00D256D1">
        <w:rPr>
          <w:sz w:val="24"/>
          <w:szCs w:val="24"/>
        </w:rPr>
        <w:t>- ГБУ КО «Центр Кадастр»;</w:t>
      </w:r>
    </w:p>
    <w:p w:rsidR="00CA3AAB" w:rsidRPr="00D256D1" w:rsidRDefault="00CA3AAB" w:rsidP="00CA3AAB">
      <w:pPr>
        <w:ind w:firstLine="708"/>
        <w:jc w:val="both"/>
        <w:rPr>
          <w:sz w:val="24"/>
          <w:szCs w:val="24"/>
        </w:rPr>
      </w:pPr>
      <w:r w:rsidRPr="00D256D1">
        <w:rPr>
          <w:sz w:val="24"/>
          <w:szCs w:val="24"/>
        </w:rPr>
        <w:t>- Управлением ЗАГС Калужской области;</w:t>
      </w:r>
    </w:p>
    <w:p w:rsidR="00CA3AAB" w:rsidRPr="00D256D1" w:rsidRDefault="00CA3AAB" w:rsidP="00CA3AAB">
      <w:pPr>
        <w:ind w:firstLine="708"/>
        <w:jc w:val="both"/>
        <w:rPr>
          <w:sz w:val="24"/>
          <w:szCs w:val="24"/>
        </w:rPr>
      </w:pPr>
      <w:r w:rsidRPr="00D256D1">
        <w:rPr>
          <w:sz w:val="24"/>
          <w:szCs w:val="24"/>
        </w:rPr>
        <w:t>- ГБУ Калужской области «МФЦ Калужской области»;</w:t>
      </w:r>
    </w:p>
    <w:p w:rsidR="00CA3AAB" w:rsidRPr="00D256D1" w:rsidRDefault="00CA3AAB" w:rsidP="00CA3AAB">
      <w:pPr>
        <w:ind w:firstLine="708"/>
        <w:jc w:val="both"/>
        <w:rPr>
          <w:sz w:val="24"/>
          <w:szCs w:val="24"/>
        </w:rPr>
      </w:pPr>
      <w:r w:rsidRPr="00D256D1">
        <w:rPr>
          <w:sz w:val="24"/>
          <w:szCs w:val="24"/>
        </w:rPr>
        <w:t>- ГКУ «ЦЗН города Обнинск»;</w:t>
      </w:r>
    </w:p>
    <w:p w:rsidR="00CA3AAB" w:rsidRPr="00D256D1" w:rsidRDefault="00CA3AAB" w:rsidP="00CA3AAB">
      <w:pPr>
        <w:ind w:left="851" w:hanging="143"/>
        <w:jc w:val="both"/>
        <w:rPr>
          <w:sz w:val="24"/>
          <w:szCs w:val="24"/>
        </w:rPr>
      </w:pPr>
      <w:r w:rsidRPr="00D256D1">
        <w:rPr>
          <w:sz w:val="24"/>
          <w:szCs w:val="24"/>
        </w:rPr>
        <w:t>- Министерство строительства и жилищно-коммунального хозяйства Калужской области;</w:t>
      </w:r>
    </w:p>
    <w:p w:rsidR="00CA3AAB" w:rsidRPr="00D256D1" w:rsidRDefault="00CA3AAB" w:rsidP="00CA3AAB">
      <w:pPr>
        <w:ind w:firstLine="708"/>
        <w:jc w:val="both"/>
        <w:rPr>
          <w:sz w:val="24"/>
          <w:szCs w:val="24"/>
        </w:rPr>
      </w:pPr>
      <w:r w:rsidRPr="00D256D1">
        <w:rPr>
          <w:sz w:val="24"/>
          <w:szCs w:val="24"/>
        </w:rPr>
        <w:t>- УСЗН Администрации города Обнинска;</w:t>
      </w:r>
    </w:p>
    <w:p w:rsidR="00CA3AAB" w:rsidRPr="00D256D1" w:rsidRDefault="00CA3AAB" w:rsidP="00CA3AAB">
      <w:pPr>
        <w:ind w:firstLine="708"/>
        <w:jc w:val="both"/>
        <w:rPr>
          <w:sz w:val="24"/>
          <w:szCs w:val="24"/>
        </w:rPr>
      </w:pPr>
      <w:r w:rsidRPr="00D256D1">
        <w:rPr>
          <w:sz w:val="24"/>
          <w:szCs w:val="24"/>
        </w:rPr>
        <w:t>- Министерство экономического развития Калужской области.</w:t>
      </w:r>
    </w:p>
    <w:p w:rsidR="00CA3AAB" w:rsidRPr="00D256D1" w:rsidRDefault="00CA3AAB" w:rsidP="00CA3AAB">
      <w:pPr>
        <w:ind w:firstLine="708"/>
        <w:jc w:val="both"/>
        <w:rPr>
          <w:sz w:val="24"/>
          <w:szCs w:val="24"/>
        </w:rPr>
      </w:pPr>
      <w:r w:rsidRPr="00D256D1">
        <w:rPr>
          <w:sz w:val="24"/>
          <w:szCs w:val="24"/>
        </w:rPr>
        <w:t>- УМВД России по Калужской области.</w:t>
      </w:r>
    </w:p>
    <w:p w:rsidR="00CA3AAB" w:rsidRPr="00D256D1" w:rsidRDefault="00CA3AAB" w:rsidP="00CA3AAB">
      <w:pPr>
        <w:ind w:firstLine="708"/>
        <w:jc w:val="both"/>
        <w:rPr>
          <w:sz w:val="24"/>
          <w:szCs w:val="24"/>
        </w:rPr>
      </w:pPr>
      <w:r w:rsidRPr="00D256D1">
        <w:rPr>
          <w:sz w:val="24"/>
          <w:szCs w:val="24"/>
        </w:rPr>
        <w:t>В начале 2013 года Администрацией города Обнинска была создана рабочая группа по организации содействия деятельности ГБУ Калужской области «МФЦ Калужской области». Утвержд</w:t>
      </w:r>
      <w:r w:rsidR="0061085A">
        <w:rPr>
          <w:sz w:val="24"/>
          <w:szCs w:val="24"/>
        </w:rPr>
        <w:t>ё</w:t>
      </w:r>
      <w:r w:rsidRPr="00D256D1">
        <w:rPr>
          <w:sz w:val="24"/>
          <w:szCs w:val="24"/>
        </w:rPr>
        <w:t>н перечень муниципальных услуг, предоставление которых планируется по принципу «одного окна» в МФЦ на территории города Обнинска.</w:t>
      </w:r>
    </w:p>
    <w:p w:rsidR="00CA3AAB" w:rsidRPr="00D256D1" w:rsidRDefault="00CA3AAB" w:rsidP="00CA3AAB">
      <w:pPr>
        <w:ind w:firstLine="709"/>
        <w:jc w:val="both"/>
        <w:rPr>
          <w:sz w:val="24"/>
          <w:szCs w:val="24"/>
        </w:rPr>
      </w:pPr>
      <w:r w:rsidRPr="00D256D1">
        <w:rPr>
          <w:sz w:val="24"/>
          <w:szCs w:val="24"/>
        </w:rPr>
        <w:t>Определено место расположения МФЦ – ул. Горького, д. 6Б. Данное здание (после проведения реконструкции) будет полностью отвечать требованиям Правил организации деятельности многофункциональных центров предоставления государственных (муниципальных) услуг. Подготовлена проектно-сметная документация на реконструкцию нежилого помещения. В настоящее время проектная документация передана на экспертизу. Параллельно были выполнены работы по разработке проектно-сметной документации на благоустройство прилегающей территории для размещения МФЦ</w:t>
      </w:r>
    </w:p>
    <w:p w:rsidR="00CA3AAB" w:rsidRPr="00D256D1" w:rsidRDefault="00CA3AAB" w:rsidP="00CA3AAB">
      <w:pPr>
        <w:ind w:firstLine="708"/>
        <w:jc w:val="both"/>
        <w:rPr>
          <w:sz w:val="24"/>
          <w:szCs w:val="24"/>
        </w:rPr>
      </w:pPr>
      <w:r w:rsidRPr="00D256D1">
        <w:rPr>
          <w:sz w:val="24"/>
          <w:szCs w:val="24"/>
        </w:rPr>
        <w:t>В связи с развитием инфраструктуры города Обнинска, Администрацией разработаны и направлены на согласование в прокуратуру города Обнинска проекты по 15 муниципальным услугам, которые в последствие будут включены в перечень муниципальных услуг и государственных услуг по переданным полномочиям Правительством Калужской области и будут оказываться Администрацией города Обнинска.</w:t>
      </w:r>
    </w:p>
    <w:p w:rsidR="00CA3AAB" w:rsidRPr="00D256D1" w:rsidRDefault="00CA3AAB" w:rsidP="00CA3AAB">
      <w:pPr>
        <w:ind w:firstLine="708"/>
        <w:jc w:val="both"/>
        <w:rPr>
          <w:sz w:val="24"/>
          <w:szCs w:val="24"/>
        </w:rPr>
      </w:pPr>
      <w:r w:rsidRPr="00D256D1">
        <w:rPr>
          <w:sz w:val="24"/>
          <w:szCs w:val="24"/>
        </w:rPr>
        <w:t>Вед</w:t>
      </w:r>
      <w:r w:rsidR="0061085A">
        <w:rPr>
          <w:sz w:val="24"/>
          <w:szCs w:val="24"/>
        </w:rPr>
        <w:t>ё</w:t>
      </w:r>
      <w:r w:rsidRPr="00D256D1">
        <w:rPr>
          <w:sz w:val="24"/>
          <w:szCs w:val="24"/>
        </w:rPr>
        <w:t>тся активная работа по внесению муниципальных услуг оказываемых Администрацией города Обнинска в реестр государственных услуг. На сегодняшний момент заведено и утверждено 39 муниципальных услуг.</w:t>
      </w:r>
    </w:p>
    <w:p w:rsidR="00CA3AAB" w:rsidRPr="00D256D1" w:rsidRDefault="00CA3AAB" w:rsidP="00CA3AAB">
      <w:pPr>
        <w:ind w:firstLine="709"/>
        <w:jc w:val="both"/>
        <w:rPr>
          <w:i/>
          <w:iCs/>
          <w:color w:val="000080"/>
          <w:sz w:val="24"/>
          <w:szCs w:val="24"/>
        </w:rPr>
      </w:pPr>
    </w:p>
    <w:p w:rsidR="00CA3AAB" w:rsidRPr="00D256D1" w:rsidRDefault="00CA3AAB" w:rsidP="00CA3AAB">
      <w:pPr>
        <w:ind w:firstLine="709"/>
        <w:jc w:val="both"/>
        <w:rPr>
          <w:i/>
          <w:iCs/>
          <w:color w:val="000080"/>
          <w:sz w:val="24"/>
          <w:szCs w:val="24"/>
        </w:rPr>
      </w:pPr>
    </w:p>
    <w:p w:rsidR="00CA3AAB" w:rsidRPr="00D256D1" w:rsidRDefault="00CA3AAB" w:rsidP="00CA3AAB">
      <w:pPr>
        <w:ind w:firstLine="709"/>
        <w:jc w:val="both"/>
        <w:rPr>
          <w:sz w:val="24"/>
          <w:szCs w:val="24"/>
        </w:rPr>
      </w:pPr>
      <w:r w:rsidRPr="00D256D1">
        <w:rPr>
          <w:i/>
          <w:iCs/>
          <w:color w:val="000080"/>
          <w:sz w:val="24"/>
          <w:szCs w:val="24"/>
        </w:rPr>
        <w:t>Административная комиссия</w:t>
      </w:r>
      <w:r w:rsidRPr="00D256D1">
        <w:rPr>
          <w:sz w:val="24"/>
          <w:szCs w:val="24"/>
        </w:rPr>
        <w:t xml:space="preserve"> городского округа «Город Обнинск» создана и осуществляет свою деятельность в соответствии с Законом Калужской области от 04.07.2002 № 133-ОЗ «О создании административных комиссий», на основании постановления Администрации города Обнинска № 109-п от 31.01.2013.  Состав Комиссии включает 11 человек, из числа  сотрудников Правого управления Администрации города, Управления городского хозяйства Администрации города, Управления потребительского рынка, транспорта и связи, Управления архитектуры и градостроительства, председателя совета ТОС п. Обнинское и  сотрудника ОМВД России по г. Обнинску.</w:t>
      </w:r>
    </w:p>
    <w:p w:rsidR="00CA3AAB" w:rsidRPr="00D256D1" w:rsidRDefault="00CA3AAB" w:rsidP="00CA3AAB">
      <w:pPr>
        <w:ind w:firstLine="709"/>
        <w:jc w:val="both"/>
        <w:rPr>
          <w:sz w:val="24"/>
          <w:szCs w:val="24"/>
        </w:rPr>
      </w:pPr>
      <w:r w:rsidRPr="00D256D1">
        <w:rPr>
          <w:sz w:val="24"/>
          <w:szCs w:val="24"/>
        </w:rPr>
        <w:t>За 2013 год К</w:t>
      </w:r>
      <w:r w:rsidR="0061085A">
        <w:rPr>
          <w:sz w:val="24"/>
          <w:szCs w:val="24"/>
        </w:rPr>
        <w:t>омиссией было рассмотрено (с учё</w:t>
      </w:r>
      <w:r w:rsidRPr="00D256D1">
        <w:rPr>
          <w:sz w:val="24"/>
          <w:szCs w:val="24"/>
        </w:rPr>
        <w:t>том перешедших с 2012 года) 917 дел об административных правонарушениях, ответственность за которые предусмотрена нормами Закона Калужской области от 28.02.2011  № 122-ОЗ «Об административных правонарушениях в Калужской области», из которых:</w:t>
      </w:r>
    </w:p>
    <w:p w:rsidR="00CA3AAB" w:rsidRPr="00D256D1" w:rsidRDefault="00CA3AAB" w:rsidP="00CA3AAB">
      <w:pPr>
        <w:ind w:firstLine="709"/>
        <w:jc w:val="both"/>
        <w:rPr>
          <w:sz w:val="24"/>
          <w:szCs w:val="24"/>
        </w:rPr>
      </w:pPr>
      <w:r w:rsidRPr="00D256D1">
        <w:rPr>
          <w:sz w:val="24"/>
          <w:szCs w:val="24"/>
        </w:rPr>
        <w:t>- по административным правонарушениям в сфере благоустройства 96 дел;</w:t>
      </w:r>
    </w:p>
    <w:p w:rsidR="00CA3AAB" w:rsidRPr="00D256D1" w:rsidRDefault="00CA3AAB" w:rsidP="00CA3AAB">
      <w:pPr>
        <w:ind w:firstLine="709"/>
        <w:jc w:val="both"/>
        <w:rPr>
          <w:sz w:val="24"/>
          <w:szCs w:val="24"/>
        </w:rPr>
      </w:pPr>
      <w:r w:rsidRPr="00D256D1">
        <w:rPr>
          <w:sz w:val="24"/>
          <w:szCs w:val="24"/>
        </w:rPr>
        <w:t xml:space="preserve">-  по административным правонарушениям, посягающим на общественный порядок и общественную безопасность  189 дел;  </w:t>
      </w:r>
    </w:p>
    <w:p w:rsidR="00CA3AAB" w:rsidRPr="00D256D1" w:rsidRDefault="00CA3AAB" w:rsidP="00CA3AAB">
      <w:pPr>
        <w:ind w:firstLine="709"/>
        <w:jc w:val="both"/>
        <w:rPr>
          <w:sz w:val="24"/>
          <w:szCs w:val="24"/>
        </w:rPr>
      </w:pPr>
      <w:r w:rsidRPr="00D256D1">
        <w:rPr>
          <w:sz w:val="24"/>
          <w:szCs w:val="24"/>
        </w:rPr>
        <w:t>- по административным правонарушениям на транспорте и против порядка управления 2 дела.</w:t>
      </w:r>
    </w:p>
    <w:p w:rsidR="00CA3AAB" w:rsidRPr="00D256D1" w:rsidRDefault="00CA3AAB" w:rsidP="00CA3AAB">
      <w:pPr>
        <w:ind w:firstLine="709"/>
        <w:jc w:val="both"/>
        <w:rPr>
          <w:sz w:val="24"/>
          <w:szCs w:val="24"/>
        </w:rPr>
      </w:pPr>
      <w:r w:rsidRPr="00D256D1">
        <w:rPr>
          <w:sz w:val="24"/>
          <w:szCs w:val="24"/>
        </w:rPr>
        <w:t>По рассмотренным Административной комиссией ГО «Город Обнинск» делам были приняты следующие виды решений:</w:t>
      </w:r>
    </w:p>
    <w:p w:rsidR="00CA3AAB" w:rsidRPr="00D256D1" w:rsidRDefault="00CA3AAB" w:rsidP="00CA3AAB">
      <w:pPr>
        <w:ind w:firstLine="709"/>
        <w:jc w:val="both"/>
        <w:rPr>
          <w:sz w:val="24"/>
          <w:szCs w:val="24"/>
        </w:rPr>
      </w:pPr>
      <w:r w:rsidRPr="00D256D1">
        <w:rPr>
          <w:sz w:val="24"/>
          <w:szCs w:val="24"/>
        </w:rPr>
        <w:t>- постановления о назначении административных взысканий – 444, из них:</w:t>
      </w:r>
    </w:p>
    <w:p w:rsidR="00CA3AAB" w:rsidRPr="00D256D1" w:rsidRDefault="00CA3AAB" w:rsidP="00CA3AAB">
      <w:pPr>
        <w:ind w:firstLine="709"/>
        <w:jc w:val="both"/>
        <w:rPr>
          <w:sz w:val="24"/>
          <w:szCs w:val="24"/>
        </w:rPr>
      </w:pPr>
      <w:r w:rsidRPr="00D256D1">
        <w:rPr>
          <w:sz w:val="24"/>
          <w:szCs w:val="24"/>
        </w:rPr>
        <w:t>- о назначении административного наказания в виде предупреждения – 161;</w:t>
      </w:r>
    </w:p>
    <w:p w:rsidR="00CA3AAB" w:rsidRPr="00D256D1" w:rsidRDefault="00CA3AAB" w:rsidP="00CA3AAB">
      <w:pPr>
        <w:ind w:firstLine="709"/>
        <w:jc w:val="both"/>
        <w:rPr>
          <w:sz w:val="24"/>
          <w:szCs w:val="24"/>
        </w:rPr>
      </w:pPr>
      <w:r w:rsidRPr="00D256D1">
        <w:rPr>
          <w:sz w:val="24"/>
          <w:szCs w:val="24"/>
        </w:rPr>
        <w:t>- о назначении административного наказания в виде административного штрафа – 283;</w:t>
      </w:r>
    </w:p>
    <w:p w:rsidR="00CA3AAB" w:rsidRPr="00D256D1" w:rsidRDefault="00CA3AAB" w:rsidP="00CA3AAB">
      <w:pPr>
        <w:ind w:firstLine="709"/>
        <w:jc w:val="both"/>
        <w:rPr>
          <w:sz w:val="24"/>
          <w:szCs w:val="24"/>
        </w:rPr>
      </w:pPr>
      <w:r w:rsidRPr="00D256D1">
        <w:rPr>
          <w:sz w:val="24"/>
          <w:szCs w:val="24"/>
        </w:rPr>
        <w:t>- постановления о прекращении производства по делу об административном правонарушении по обстоятельствам, освобождающим от административной ответственности, предусмотренным ст.</w:t>
      </w:r>
      <w:r w:rsidR="0061085A">
        <w:rPr>
          <w:sz w:val="24"/>
          <w:szCs w:val="24"/>
        </w:rPr>
        <w:t xml:space="preserve"> </w:t>
      </w:r>
      <w:r w:rsidRPr="00D256D1">
        <w:rPr>
          <w:sz w:val="24"/>
          <w:szCs w:val="24"/>
        </w:rPr>
        <w:t>ст. 2.7, 2.9 и 24.5 КоАП РФ – 361.</w:t>
      </w:r>
    </w:p>
    <w:p w:rsidR="00CA3AAB" w:rsidRPr="00D256D1" w:rsidRDefault="00CA3AAB" w:rsidP="00CA3AAB">
      <w:pPr>
        <w:ind w:firstLine="709"/>
        <w:jc w:val="both"/>
        <w:rPr>
          <w:sz w:val="24"/>
          <w:szCs w:val="24"/>
        </w:rPr>
      </w:pPr>
      <w:r w:rsidRPr="00D256D1">
        <w:rPr>
          <w:sz w:val="24"/>
          <w:szCs w:val="24"/>
        </w:rPr>
        <w:t xml:space="preserve">Общая сумма наложенных </w:t>
      </w:r>
      <w:r w:rsidR="0061085A">
        <w:rPr>
          <w:sz w:val="24"/>
          <w:szCs w:val="24"/>
        </w:rPr>
        <w:t>административных штрафов за отчё</w:t>
      </w:r>
      <w:r w:rsidRPr="00D256D1">
        <w:rPr>
          <w:sz w:val="24"/>
          <w:szCs w:val="24"/>
        </w:rPr>
        <w:t>тный период составила 484 тыс. рублей, оплачено штрафов на сумму 273,1 тыс. рублей.</w:t>
      </w:r>
    </w:p>
    <w:p w:rsidR="00CA3AAB" w:rsidRPr="00D256D1" w:rsidRDefault="00CA3AAB" w:rsidP="00CA3AAB">
      <w:pPr>
        <w:ind w:firstLine="709"/>
        <w:jc w:val="both"/>
        <w:rPr>
          <w:sz w:val="24"/>
          <w:szCs w:val="24"/>
        </w:rPr>
      </w:pPr>
      <w:r w:rsidRPr="00D256D1">
        <w:rPr>
          <w:sz w:val="24"/>
          <w:szCs w:val="24"/>
        </w:rPr>
        <w:t xml:space="preserve">В службу судебных приставов (ССП) в 2013 году для принудительного исполнения направлено 48 постановлений Комиссии на сумму штрафов 74,7 тыс. рублей. </w:t>
      </w:r>
    </w:p>
    <w:p w:rsidR="00CA3AAB" w:rsidRPr="00D256D1" w:rsidRDefault="00CA3AAB" w:rsidP="00CA3AAB">
      <w:pPr>
        <w:ind w:firstLine="709"/>
        <w:jc w:val="both"/>
        <w:rPr>
          <w:sz w:val="24"/>
          <w:szCs w:val="24"/>
        </w:rPr>
      </w:pPr>
      <w:r w:rsidRPr="00D256D1">
        <w:rPr>
          <w:sz w:val="24"/>
          <w:szCs w:val="24"/>
        </w:rPr>
        <w:t>С 01.09.2013 административная комиссия ГО «Город Обнинск» начала осуществлять работу по привлечению к административной ответственности собственников (владельцев) транспортных средств, осуществляющих размещение своих автомобилей на озелен</w:t>
      </w:r>
      <w:r w:rsidR="0061085A">
        <w:rPr>
          <w:sz w:val="24"/>
          <w:szCs w:val="24"/>
        </w:rPr>
        <w:t>ё</w:t>
      </w:r>
      <w:r w:rsidRPr="00D256D1">
        <w:rPr>
          <w:sz w:val="24"/>
          <w:szCs w:val="24"/>
        </w:rPr>
        <w:t xml:space="preserve">нной территории города, с использованием для фиксации правонарушений работающего в автоматическом режиме средства фото/видеозаписи «Паркон». </w:t>
      </w:r>
    </w:p>
    <w:p w:rsidR="00CA3AAB" w:rsidRPr="00D256D1" w:rsidRDefault="00CA3AAB" w:rsidP="00CA3AAB">
      <w:pPr>
        <w:ind w:firstLine="709"/>
        <w:jc w:val="both"/>
        <w:rPr>
          <w:sz w:val="24"/>
          <w:szCs w:val="24"/>
        </w:rPr>
      </w:pPr>
      <w:r w:rsidRPr="00D256D1">
        <w:rPr>
          <w:sz w:val="24"/>
          <w:szCs w:val="24"/>
        </w:rPr>
        <w:t>За месяц работы с комплексом «Паркон» было вынесено 241 постановление о привлечении собственников (владельцев) транспортных средств к административной ответственности в виде административного штрафа на общую сумму 1205 тыс. рублей, по состоянию на 21.01.2014 оплачено 97 штрафов на сумму 485 тыс. рублей (40,25% от взысканной суммы). 19 постановлений гражданами были обжалованы в городском суде, из их числа 9 дел прекращено производством в досудебном порядке, по остальным 10 делам административный штраф был заменен на более мягкий вид административного наказания – предупреждение, с чем суд согласился.</w:t>
      </w:r>
    </w:p>
    <w:p w:rsidR="00CA3AAB" w:rsidRPr="00D256D1" w:rsidRDefault="00CA3AAB" w:rsidP="00CA3AAB">
      <w:pPr>
        <w:ind w:firstLine="709"/>
        <w:jc w:val="both"/>
        <w:rPr>
          <w:sz w:val="24"/>
          <w:szCs w:val="24"/>
        </w:rPr>
      </w:pPr>
      <w:r w:rsidRPr="00D256D1">
        <w:rPr>
          <w:sz w:val="24"/>
          <w:szCs w:val="24"/>
        </w:rPr>
        <w:t>В 2014 году планируется продолжить работу по использованию комплекса «Паркон» в целях обеспечения соблюдения Правил благоустройства и озеленения территории МО «Город Обнинск».</w:t>
      </w:r>
    </w:p>
    <w:p w:rsidR="00CA3AAB" w:rsidRPr="00D256D1" w:rsidRDefault="00CA3AAB" w:rsidP="00CA3AAB">
      <w:pPr>
        <w:ind w:firstLine="709"/>
        <w:jc w:val="both"/>
        <w:rPr>
          <w:i/>
          <w:iCs/>
          <w:color w:val="000080"/>
          <w:sz w:val="24"/>
          <w:szCs w:val="24"/>
        </w:rPr>
      </w:pPr>
    </w:p>
    <w:p w:rsidR="00CA3AAB" w:rsidRPr="00D256D1" w:rsidRDefault="00CA3AAB" w:rsidP="00CA3AAB">
      <w:pPr>
        <w:ind w:firstLine="709"/>
        <w:jc w:val="both"/>
        <w:rPr>
          <w:i/>
          <w:iCs/>
          <w:color w:val="000080"/>
          <w:sz w:val="24"/>
          <w:szCs w:val="24"/>
        </w:rPr>
      </w:pPr>
    </w:p>
    <w:p w:rsidR="00CA3AAB" w:rsidRPr="00D256D1" w:rsidRDefault="00CA3AAB" w:rsidP="00CA3AAB">
      <w:pPr>
        <w:ind w:firstLine="709"/>
        <w:jc w:val="both"/>
        <w:rPr>
          <w:sz w:val="24"/>
          <w:szCs w:val="24"/>
        </w:rPr>
      </w:pPr>
      <w:r w:rsidRPr="00D256D1">
        <w:rPr>
          <w:i/>
          <w:iCs/>
          <w:color w:val="000080"/>
          <w:sz w:val="24"/>
          <w:szCs w:val="24"/>
        </w:rPr>
        <w:t>Кадровая политика.</w:t>
      </w:r>
      <w:r w:rsidRPr="00D256D1">
        <w:rPr>
          <w:sz w:val="24"/>
          <w:szCs w:val="24"/>
        </w:rPr>
        <w:t xml:space="preserve"> Кадровая работа в  Администрации города Обнинска в 2013 году осуществлялась  в соответствии с требованиями  </w:t>
      </w:r>
      <w:hyperlink r:id="rId13" w:history="1">
        <w:r w:rsidRPr="00D256D1">
          <w:rPr>
            <w:rStyle w:val="a4"/>
            <w:sz w:val="24"/>
            <w:szCs w:val="24"/>
          </w:rPr>
          <w:t>ст. 28  Федерального  закона от 02.03.2007 № 25-ФЗ  «О муниципальной службе в Российской Федерации»</w:t>
        </w:r>
      </w:hyperlink>
      <w:r w:rsidRPr="00D256D1">
        <w:rPr>
          <w:sz w:val="24"/>
          <w:szCs w:val="24"/>
        </w:rPr>
        <w:t xml:space="preserve">. </w:t>
      </w:r>
    </w:p>
    <w:p w:rsidR="00CA3AAB" w:rsidRPr="00D256D1" w:rsidRDefault="00CA3AAB" w:rsidP="00CA3AAB">
      <w:pPr>
        <w:ind w:firstLine="709"/>
        <w:jc w:val="both"/>
        <w:rPr>
          <w:sz w:val="24"/>
          <w:szCs w:val="24"/>
        </w:rPr>
      </w:pPr>
      <w:r w:rsidRPr="00D256D1">
        <w:rPr>
          <w:sz w:val="24"/>
          <w:szCs w:val="24"/>
        </w:rPr>
        <w:t>Работа по формированию кадрового состава производилось путем  назначения на должности муниципальной службы квалифицированных специалистов с учетом их профессиональных качеств и компетентности.</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208"/>
        <w:gridCol w:w="1823"/>
      </w:tblGrid>
      <w:tr w:rsidR="00CA3AAB" w:rsidRPr="00D256D1" w:rsidTr="00CA3AAB">
        <w:tc>
          <w:tcPr>
            <w:tcW w:w="8208" w:type="dxa"/>
            <w:tcBorders>
              <w:top w:val="single" w:sz="4" w:space="0" w:color="808080"/>
              <w:left w:val="single" w:sz="4" w:space="0" w:color="808080"/>
              <w:bottom w:val="single" w:sz="4" w:space="0" w:color="808080"/>
              <w:right w:val="single" w:sz="4" w:space="0" w:color="808080"/>
            </w:tcBorders>
            <w:hideMark/>
          </w:tcPr>
          <w:p w:rsidR="00CA3AAB" w:rsidRPr="00D256D1" w:rsidRDefault="00CA3AAB">
            <w:pPr>
              <w:autoSpaceDE w:val="0"/>
              <w:autoSpaceDN w:val="0"/>
              <w:adjustRightInd w:val="0"/>
              <w:jc w:val="both"/>
              <w:outlineLvl w:val="1"/>
              <w:rPr>
                <w:sz w:val="24"/>
                <w:szCs w:val="24"/>
              </w:rPr>
            </w:pPr>
            <w:r w:rsidRPr="00D256D1">
              <w:rPr>
                <w:sz w:val="24"/>
                <w:szCs w:val="24"/>
              </w:rPr>
              <w:t xml:space="preserve">Штатная  численность муниципальных служащих   </w:t>
            </w:r>
          </w:p>
        </w:tc>
        <w:tc>
          <w:tcPr>
            <w:tcW w:w="1823" w:type="dxa"/>
            <w:tcBorders>
              <w:top w:val="single" w:sz="4" w:space="0" w:color="808080"/>
              <w:left w:val="single" w:sz="4" w:space="0" w:color="808080"/>
              <w:bottom w:val="single" w:sz="4" w:space="0" w:color="808080"/>
              <w:right w:val="single" w:sz="4" w:space="0" w:color="808080"/>
            </w:tcBorders>
          </w:tcPr>
          <w:p w:rsidR="00CA3AAB" w:rsidRPr="00D256D1" w:rsidRDefault="00CA3AAB">
            <w:pPr>
              <w:autoSpaceDE w:val="0"/>
              <w:autoSpaceDN w:val="0"/>
              <w:adjustRightInd w:val="0"/>
              <w:ind w:firstLine="539"/>
              <w:outlineLvl w:val="1"/>
              <w:rPr>
                <w:sz w:val="24"/>
                <w:szCs w:val="24"/>
              </w:rPr>
            </w:pPr>
            <w:r w:rsidRPr="00D256D1">
              <w:rPr>
                <w:sz w:val="24"/>
                <w:szCs w:val="24"/>
              </w:rPr>
              <w:t>167</w:t>
            </w:r>
          </w:p>
          <w:p w:rsidR="00CA3AAB" w:rsidRPr="00D256D1" w:rsidRDefault="00CA3AAB">
            <w:pPr>
              <w:autoSpaceDE w:val="0"/>
              <w:autoSpaceDN w:val="0"/>
              <w:adjustRightInd w:val="0"/>
              <w:outlineLvl w:val="1"/>
              <w:rPr>
                <w:sz w:val="24"/>
                <w:szCs w:val="24"/>
              </w:rPr>
            </w:pPr>
          </w:p>
        </w:tc>
      </w:tr>
      <w:tr w:rsidR="00CA3AAB" w:rsidRPr="00D256D1" w:rsidTr="00CA3AAB">
        <w:tc>
          <w:tcPr>
            <w:tcW w:w="8208" w:type="dxa"/>
            <w:tcBorders>
              <w:top w:val="single" w:sz="4" w:space="0" w:color="808080"/>
              <w:left w:val="single" w:sz="4" w:space="0" w:color="808080"/>
              <w:bottom w:val="single" w:sz="4" w:space="0" w:color="808080"/>
              <w:right w:val="single" w:sz="4" w:space="0" w:color="808080"/>
            </w:tcBorders>
            <w:hideMark/>
          </w:tcPr>
          <w:p w:rsidR="00CA3AAB" w:rsidRPr="00D256D1" w:rsidRDefault="00CA3AAB">
            <w:pPr>
              <w:autoSpaceDE w:val="0"/>
              <w:autoSpaceDN w:val="0"/>
              <w:adjustRightInd w:val="0"/>
              <w:jc w:val="both"/>
              <w:outlineLvl w:val="1"/>
              <w:rPr>
                <w:sz w:val="24"/>
                <w:szCs w:val="24"/>
              </w:rPr>
            </w:pPr>
            <w:r w:rsidRPr="00D256D1">
              <w:rPr>
                <w:sz w:val="24"/>
                <w:szCs w:val="24"/>
              </w:rPr>
              <w:t>Фактическая численность муниципальных служащих</w:t>
            </w:r>
          </w:p>
        </w:tc>
        <w:tc>
          <w:tcPr>
            <w:tcW w:w="1823" w:type="dxa"/>
            <w:tcBorders>
              <w:top w:val="single" w:sz="4" w:space="0" w:color="808080"/>
              <w:left w:val="single" w:sz="4" w:space="0" w:color="808080"/>
              <w:bottom w:val="single" w:sz="4" w:space="0" w:color="808080"/>
              <w:right w:val="single" w:sz="4" w:space="0" w:color="808080"/>
            </w:tcBorders>
            <w:hideMark/>
          </w:tcPr>
          <w:p w:rsidR="00CA3AAB" w:rsidRPr="00D256D1" w:rsidRDefault="00CA3AAB">
            <w:pPr>
              <w:autoSpaceDE w:val="0"/>
              <w:autoSpaceDN w:val="0"/>
              <w:adjustRightInd w:val="0"/>
              <w:outlineLvl w:val="1"/>
              <w:rPr>
                <w:sz w:val="24"/>
                <w:szCs w:val="24"/>
              </w:rPr>
            </w:pPr>
            <w:r w:rsidRPr="00D256D1">
              <w:rPr>
                <w:sz w:val="24"/>
                <w:szCs w:val="24"/>
              </w:rPr>
              <w:t xml:space="preserve">         158</w:t>
            </w:r>
          </w:p>
        </w:tc>
      </w:tr>
      <w:tr w:rsidR="00CA3AAB" w:rsidRPr="00D256D1" w:rsidTr="00CA3AAB">
        <w:tc>
          <w:tcPr>
            <w:tcW w:w="8208" w:type="dxa"/>
            <w:tcBorders>
              <w:top w:val="single" w:sz="4" w:space="0" w:color="808080"/>
              <w:left w:val="single" w:sz="4" w:space="0" w:color="808080"/>
              <w:bottom w:val="single" w:sz="4" w:space="0" w:color="808080"/>
              <w:right w:val="single" w:sz="4" w:space="0" w:color="808080"/>
            </w:tcBorders>
            <w:hideMark/>
          </w:tcPr>
          <w:p w:rsidR="00CA3AAB" w:rsidRPr="00D256D1" w:rsidRDefault="00CA3AAB">
            <w:pPr>
              <w:autoSpaceDE w:val="0"/>
              <w:autoSpaceDN w:val="0"/>
              <w:adjustRightInd w:val="0"/>
              <w:jc w:val="both"/>
              <w:outlineLvl w:val="1"/>
              <w:rPr>
                <w:sz w:val="24"/>
                <w:szCs w:val="24"/>
              </w:rPr>
            </w:pPr>
            <w:r w:rsidRPr="00D256D1">
              <w:rPr>
                <w:sz w:val="24"/>
                <w:szCs w:val="24"/>
              </w:rPr>
              <w:t xml:space="preserve">Количество лиц, назначенных на должности муниципальной службы   </w:t>
            </w:r>
          </w:p>
        </w:tc>
        <w:tc>
          <w:tcPr>
            <w:tcW w:w="1823" w:type="dxa"/>
            <w:tcBorders>
              <w:top w:val="single" w:sz="4" w:space="0" w:color="808080"/>
              <w:left w:val="single" w:sz="4" w:space="0" w:color="808080"/>
              <w:bottom w:val="single" w:sz="4" w:space="0" w:color="808080"/>
              <w:right w:val="single" w:sz="4" w:space="0" w:color="808080"/>
            </w:tcBorders>
            <w:hideMark/>
          </w:tcPr>
          <w:p w:rsidR="00CA3AAB" w:rsidRPr="00D256D1" w:rsidRDefault="00CA3AAB">
            <w:pPr>
              <w:autoSpaceDE w:val="0"/>
              <w:autoSpaceDN w:val="0"/>
              <w:adjustRightInd w:val="0"/>
              <w:outlineLvl w:val="1"/>
              <w:rPr>
                <w:sz w:val="24"/>
                <w:szCs w:val="24"/>
              </w:rPr>
            </w:pPr>
            <w:r w:rsidRPr="00D256D1">
              <w:rPr>
                <w:sz w:val="24"/>
                <w:szCs w:val="24"/>
              </w:rPr>
              <w:t xml:space="preserve">          22</w:t>
            </w:r>
          </w:p>
        </w:tc>
      </w:tr>
      <w:tr w:rsidR="00CA3AAB" w:rsidRPr="00D256D1" w:rsidTr="00CA3AAB">
        <w:tc>
          <w:tcPr>
            <w:tcW w:w="8208" w:type="dxa"/>
            <w:tcBorders>
              <w:top w:val="single" w:sz="4" w:space="0" w:color="808080"/>
              <w:left w:val="single" w:sz="4" w:space="0" w:color="808080"/>
              <w:bottom w:val="single" w:sz="4" w:space="0" w:color="808080"/>
              <w:right w:val="single" w:sz="4" w:space="0" w:color="808080"/>
            </w:tcBorders>
            <w:hideMark/>
          </w:tcPr>
          <w:p w:rsidR="00CA3AAB" w:rsidRPr="00D256D1" w:rsidRDefault="00CA3AAB">
            <w:pPr>
              <w:autoSpaceDE w:val="0"/>
              <w:autoSpaceDN w:val="0"/>
              <w:adjustRightInd w:val="0"/>
              <w:jc w:val="both"/>
              <w:outlineLvl w:val="1"/>
              <w:rPr>
                <w:sz w:val="24"/>
                <w:szCs w:val="24"/>
              </w:rPr>
            </w:pPr>
            <w:r w:rsidRPr="00D256D1">
              <w:rPr>
                <w:sz w:val="24"/>
                <w:szCs w:val="24"/>
              </w:rPr>
              <w:t>Количество муниципальных служащих, имеющих высшее образование</w:t>
            </w:r>
          </w:p>
        </w:tc>
        <w:tc>
          <w:tcPr>
            <w:tcW w:w="1823" w:type="dxa"/>
            <w:tcBorders>
              <w:top w:val="single" w:sz="4" w:space="0" w:color="808080"/>
              <w:left w:val="single" w:sz="4" w:space="0" w:color="808080"/>
              <w:bottom w:val="single" w:sz="4" w:space="0" w:color="808080"/>
              <w:right w:val="single" w:sz="4" w:space="0" w:color="808080"/>
            </w:tcBorders>
            <w:hideMark/>
          </w:tcPr>
          <w:p w:rsidR="00CA3AAB" w:rsidRPr="00D256D1" w:rsidRDefault="00CA3AAB">
            <w:pPr>
              <w:autoSpaceDE w:val="0"/>
              <w:autoSpaceDN w:val="0"/>
              <w:adjustRightInd w:val="0"/>
              <w:outlineLvl w:val="1"/>
              <w:rPr>
                <w:sz w:val="24"/>
                <w:szCs w:val="24"/>
              </w:rPr>
            </w:pPr>
            <w:r w:rsidRPr="00D256D1">
              <w:rPr>
                <w:sz w:val="24"/>
                <w:szCs w:val="24"/>
              </w:rPr>
              <w:t xml:space="preserve">         139</w:t>
            </w:r>
          </w:p>
        </w:tc>
      </w:tr>
      <w:tr w:rsidR="00CA3AAB" w:rsidRPr="00D256D1" w:rsidTr="00CA3AAB">
        <w:tc>
          <w:tcPr>
            <w:tcW w:w="8208" w:type="dxa"/>
            <w:tcBorders>
              <w:top w:val="single" w:sz="4" w:space="0" w:color="808080"/>
              <w:left w:val="single" w:sz="4" w:space="0" w:color="808080"/>
              <w:bottom w:val="single" w:sz="4" w:space="0" w:color="808080"/>
              <w:right w:val="single" w:sz="4" w:space="0" w:color="808080"/>
            </w:tcBorders>
            <w:hideMark/>
          </w:tcPr>
          <w:p w:rsidR="00CA3AAB" w:rsidRPr="00D256D1" w:rsidRDefault="00CA3AAB">
            <w:pPr>
              <w:autoSpaceDE w:val="0"/>
              <w:autoSpaceDN w:val="0"/>
              <w:adjustRightInd w:val="0"/>
              <w:jc w:val="both"/>
              <w:outlineLvl w:val="1"/>
              <w:rPr>
                <w:sz w:val="24"/>
                <w:szCs w:val="24"/>
              </w:rPr>
            </w:pPr>
            <w:r w:rsidRPr="00D256D1">
              <w:rPr>
                <w:sz w:val="24"/>
                <w:szCs w:val="24"/>
              </w:rPr>
              <w:t>Количество муниципальных служащих, имеющих среднее специальное образование</w:t>
            </w:r>
          </w:p>
        </w:tc>
        <w:tc>
          <w:tcPr>
            <w:tcW w:w="1823" w:type="dxa"/>
            <w:tcBorders>
              <w:top w:val="single" w:sz="4" w:space="0" w:color="808080"/>
              <w:left w:val="single" w:sz="4" w:space="0" w:color="808080"/>
              <w:bottom w:val="single" w:sz="4" w:space="0" w:color="808080"/>
              <w:right w:val="single" w:sz="4" w:space="0" w:color="808080"/>
            </w:tcBorders>
            <w:hideMark/>
          </w:tcPr>
          <w:p w:rsidR="00CA3AAB" w:rsidRPr="00D256D1" w:rsidRDefault="00CA3AAB">
            <w:pPr>
              <w:autoSpaceDE w:val="0"/>
              <w:autoSpaceDN w:val="0"/>
              <w:adjustRightInd w:val="0"/>
              <w:outlineLvl w:val="1"/>
              <w:rPr>
                <w:sz w:val="24"/>
                <w:szCs w:val="24"/>
              </w:rPr>
            </w:pPr>
            <w:r w:rsidRPr="00D256D1">
              <w:rPr>
                <w:sz w:val="24"/>
                <w:szCs w:val="24"/>
              </w:rPr>
              <w:t xml:space="preserve">          19</w:t>
            </w:r>
          </w:p>
        </w:tc>
      </w:tr>
      <w:tr w:rsidR="00CA3AAB" w:rsidRPr="00D256D1" w:rsidTr="00CA3AAB">
        <w:tc>
          <w:tcPr>
            <w:tcW w:w="8208" w:type="dxa"/>
            <w:tcBorders>
              <w:top w:val="single" w:sz="4" w:space="0" w:color="808080"/>
              <w:left w:val="single" w:sz="4" w:space="0" w:color="808080"/>
              <w:bottom w:val="single" w:sz="4" w:space="0" w:color="808080"/>
              <w:right w:val="single" w:sz="4" w:space="0" w:color="808080"/>
            </w:tcBorders>
            <w:hideMark/>
          </w:tcPr>
          <w:p w:rsidR="00CA3AAB" w:rsidRPr="00D256D1" w:rsidRDefault="00CA3AAB">
            <w:pPr>
              <w:autoSpaceDE w:val="0"/>
              <w:autoSpaceDN w:val="0"/>
              <w:adjustRightInd w:val="0"/>
              <w:jc w:val="both"/>
              <w:outlineLvl w:val="1"/>
              <w:rPr>
                <w:sz w:val="24"/>
                <w:szCs w:val="24"/>
              </w:rPr>
            </w:pPr>
            <w:r w:rsidRPr="00D256D1">
              <w:rPr>
                <w:sz w:val="24"/>
                <w:szCs w:val="24"/>
              </w:rPr>
              <w:t>Доля лиц моложе 30 лет от общего количества муниципальных служащих</w:t>
            </w:r>
          </w:p>
        </w:tc>
        <w:tc>
          <w:tcPr>
            <w:tcW w:w="1823" w:type="dxa"/>
            <w:tcBorders>
              <w:top w:val="single" w:sz="4" w:space="0" w:color="808080"/>
              <w:left w:val="single" w:sz="4" w:space="0" w:color="808080"/>
              <w:bottom w:val="single" w:sz="4" w:space="0" w:color="808080"/>
              <w:right w:val="single" w:sz="4" w:space="0" w:color="808080"/>
            </w:tcBorders>
            <w:hideMark/>
          </w:tcPr>
          <w:p w:rsidR="00CA3AAB" w:rsidRPr="00D256D1" w:rsidRDefault="00CA3AAB">
            <w:pPr>
              <w:autoSpaceDE w:val="0"/>
              <w:autoSpaceDN w:val="0"/>
              <w:adjustRightInd w:val="0"/>
              <w:outlineLvl w:val="1"/>
              <w:rPr>
                <w:sz w:val="24"/>
                <w:szCs w:val="24"/>
              </w:rPr>
            </w:pPr>
            <w:r w:rsidRPr="00D256D1">
              <w:rPr>
                <w:sz w:val="24"/>
                <w:szCs w:val="24"/>
              </w:rPr>
              <w:t xml:space="preserve">          26   </w:t>
            </w:r>
          </w:p>
          <w:p w:rsidR="00CA3AAB" w:rsidRPr="00D256D1" w:rsidRDefault="00CA3AAB">
            <w:pPr>
              <w:autoSpaceDE w:val="0"/>
              <w:autoSpaceDN w:val="0"/>
              <w:adjustRightInd w:val="0"/>
              <w:outlineLvl w:val="1"/>
              <w:rPr>
                <w:sz w:val="24"/>
                <w:szCs w:val="24"/>
              </w:rPr>
            </w:pPr>
            <w:r w:rsidRPr="00D256D1">
              <w:rPr>
                <w:sz w:val="24"/>
                <w:szCs w:val="24"/>
              </w:rPr>
              <w:t xml:space="preserve">    (16,4%)</w:t>
            </w:r>
          </w:p>
        </w:tc>
      </w:tr>
    </w:tbl>
    <w:p w:rsidR="00CA3AAB" w:rsidRPr="00D256D1" w:rsidRDefault="00CA3AAB" w:rsidP="00CA3AAB">
      <w:pPr>
        <w:ind w:firstLine="709"/>
        <w:jc w:val="both"/>
        <w:rPr>
          <w:sz w:val="24"/>
          <w:szCs w:val="24"/>
        </w:rPr>
      </w:pPr>
    </w:p>
    <w:p w:rsidR="00CA3AAB" w:rsidRPr="00D256D1" w:rsidRDefault="00CA3AAB" w:rsidP="00CA3AAB">
      <w:pPr>
        <w:ind w:firstLine="709"/>
        <w:jc w:val="both"/>
        <w:rPr>
          <w:sz w:val="24"/>
          <w:szCs w:val="24"/>
        </w:rPr>
      </w:pPr>
      <w:r w:rsidRPr="00D256D1">
        <w:rPr>
          <w:sz w:val="24"/>
          <w:szCs w:val="24"/>
        </w:rPr>
        <w:t>Сведения о доходах, имуществе и обязательствах имущественного характера всех муниципальных служащих, руководителей муниципальных учреждений, а в предусмотренных законодательством случаях и членов семей указанных лиц, размещены в информационно-телекоммуникационной сети «Интернет».</w:t>
      </w:r>
    </w:p>
    <w:p w:rsidR="00CA3AAB" w:rsidRPr="00D256D1" w:rsidRDefault="00CA3AAB" w:rsidP="00CA3AAB">
      <w:pPr>
        <w:ind w:firstLine="709"/>
        <w:jc w:val="both"/>
        <w:rPr>
          <w:sz w:val="24"/>
          <w:szCs w:val="24"/>
        </w:rPr>
      </w:pPr>
      <w:r w:rsidRPr="00D256D1">
        <w:rPr>
          <w:sz w:val="24"/>
          <w:szCs w:val="24"/>
        </w:rPr>
        <w:t>Повышение квалификации муниципальных служащих в 2013 году осуществлялось в соответствии с Планом обучения, переподготовки, повышения квалификации, проведения семинаров для различных категорий муниципальных служащих органов самоуправления.</w:t>
      </w:r>
    </w:p>
    <w:p w:rsidR="00CA3AAB" w:rsidRPr="00D256D1" w:rsidRDefault="00CA3AAB" w:rsidP="00CA3AAB">
      <w:pPr>
        <w:ind w:firstLine="709"/>
        <w:jc w:val="both"/>
        <w:rPr>
          <w:sz w:val="24"/>
          <w:szCs w:val="24"/>
        </w:rPr>
      </w:pPr>
      <w:r w:rsidRPr="00D256D1">
        <w:rPr>
          <w:sz w:val="24"/>
          <w:szCs w:val="24"/>
        </w:rPr>
        <w:t>Количество муниципальных служащих, повысивших квалификацию в 2013 году - 32, приняли участие в семинарах  24 человека.</w:t>
      </w:r>
    </w:p>
    <w:p w:rsidR="00CA3AAB" w:rsidRPr="00D256D1" w:rsidRDefault="00CA3AAB" w:rsidP="00CA3AAB">
      <w:pPr>
        <w:ind w:firstLine="709"/>
        <w:jc w:val="both"/>
        <w:rPr>
          <w:sz w:val="24"/>
          <w:szCs w:val="24"/>
        </w:rPr>
      </w:pPr>
      <w:r w:rsidRPr="00D256D1">
        <w:rPr>
          <w:sz w:val="24"/>
          <w:szCs w:val="24"/>
        </w:rPr>
        <w:t>В 2013 году проведено 5 заседаний комиссии по соблюдению требований к служебному поведению и урегулированию конфликта интересов в Администрации города.</w:t>
      </w:r>
    </w:p>
    <w:p w:rsidR="00CA3AAB" w:rsidRPr="00D256D1" w:rsidRDefault="00CA3AAB" w:rsidP="00CA3AAB">
      <w:pPr>
        <w:ind w:firstLine="709"/>
        <w:jc w:val="both"/>
        <w:rPr>
          <w:sz w:val="24"/>
          <w:szCs w:val="24"/>
        </w:rPr>
      </w:pPr>
      <w:r w:rsidRPr="00D256D1">
        <w:rPr>
          <w:sz w:val="24"/>
          <w:szCs w:val="24"/>
        </w:rPr>
        <w:t xml:space="preserve">Организация работы с кадровым </w:t>
      </w:r>
      <w:r w:rsidR="0061085A">
        <w:rPr>
          <w:sz w:val="24"/>
          <w:szCs w:val="24"/>
        </w:rPr>
        <w:t>резервом, количество лиц, включё</w:t>
      </w:r>
      <w:r w:rsidRPr="00D256D1">
        <w:rPr>
          <w:sz w:val="24"/>
          <w:szCs w:val="24"/>
        </w:rPr>
        <w:t>нных в кадровый резерв в 2013 году – 28 человек, назначено на муниципальные должности муниципальной службы из числа лиц, состоящих в резерве – 16 человек.</w:t>
      </w:r>
    </w:p>
    <w:p w:rsidR="00CA3AAB" w:rsidRPr="00D256D1" w:rsidRDefault="00CA3AAB" w:rsidP="00CA3AAB">
      <w:pPr>
        <w:ind w:firstLine="709"/>
        <w:jc w:val="both"/>
        <w:rPr>
          <w:sz w:val="24"/>
          <w:szCs w:val="24"/>
        </w:rPr>
      </w:pPr>
      <w:r w:rsidRPr="00D256D1">
        <w:rPr>
          <w:sz w:val="24"/>
          <w:szCs w:val="24"/>
        </w:rPr>
        <w:t>Муниципальные служащие Администрации города к ответственности за совершение коррупционных нарушений в 2013 году не привлекались.</w:t>
      </w:r>
    </w:p>
    <w:p w:rsidR="00CA3AAB" w:rsidRPr="00D256D1" w:rsidRDefault="00CA3AAB" w:rsidP="00CA3AAB">
      <w:pPr>
        <w:ind w:firstLine="709"/>
        <w:jc w:val="both"/>
        <w:rPr>
          <w:i/>
          <w:iCs/>
          <w:color w:val="000080"/>
          <w:sz w:val="24"/>
          <w:szCs w:val="24"/>
        </w:rPr>
      </w:pPr>
    </w:p>
    <w:p w:rsidR="00CA3AAB" w:rsidRPr="00D256D1" w:rsidRDefault="00CA3AAB" w:rsidP="00CA3AAB">
      <w:pPr>
        <w:ind w:firstLine="709"/>
        <w:jc w:val="both"/>
        <w:rPr>
          <w:sz w:val="24"/>
          <w:szCs w:val="24"/>
        </w:rPr>
      </w:pPr>
      <w:r w:rsidRPr="00D256D1">
        <w:rPr>
          <w:i/>
          <w:iCs/>
          <w:color w:val="000080"/>
          <w:sz w:val="24"/>
          <w:szCs w:val="24"/>
        </w:rPr>
        <w:t>Организация целевой подготовки молодых специалистов.</w:t>
      </w:r>
      <w:r w:rsidRPr="00D256D1">
        <w:rPr>
          <w:sz w:val="24"/>
          <w:szCs w:val="24"/>
        </w:rPr>
        <w:t xml:space="preserve"> По целевому набору в 2013 году получили направления 91 выпускник среднеобразовательных школ.</w:t>
      </w:r>
    </w:p>
    <w:p w:rsidR="00CA3AAB" w:rsidRPr="00D256D1" w:rsidRDefault="00CA3AAB" w:rsidP="00CA3AAB">
      <w:pPr>
        <w:ind w:firstLine="709"/>
        <w:jc w:val="both"/>
        <w:rPr>
          <w:sz w:val="24"/>
          <w:szCs w:val="24"/>
        </w:rPr>
      </w:pPr>
      <w:r w:rsidRPr="00D256D1">
        <w:rPr>
          <w:sz w:val="24"/>
          <w:szCs w:val="24"/>
        </w:rPr>
        <w:t>Заключены договоры с рядом ВУЗов по целевой подготовке специалистов. Всего в 2013 году зачислено по целевому набору 52 человека; в настоящее время продолжают обучение в учреждениях профессионального образования, в том числе за пределами Калужской области 113 человек.</w:t>
      </w:r>
    </w:p>
    <w:sectPr w:rsidR="00CA3AAB" w:rsidRPr="00D256D1" w:rsidSect="00D256D1">
      <w:footerReference w:type="default" r:id="rId14"/>
      <w:pgSz w:w="11906" w:h="16838"/>
      <w:pgMar w:top="1134" w:right="850" w:bottom="1134"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140" w:rsidRDefault="00490140" w:rsidP="00D256D1">
      <w:r>
        <w:separator/>
      </w:r>
    </w:p>
  </w:endnote>
  <w:endnote w:type="continuationSeparator" w:id="0">
    <w:p w:rsidR="00490140" w:rsidRDefault="00490140" w:rsidP="00D25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4630778"/>
      <w:docPartObj>
        <w:docPartGallery w:val="Page Numbers (Bottom of Page)"/>
        <w:docPartUnique/>
      </w:docPartObj>
    </w:sdtPr>
    <w:sdtEndPr/>
    <w:sdtContent>
      <w:p w:rsidR="00286817" w:rsidRPr="00CA665D" w:rsidRDefault="00286817" w:rsidP="00286817">
        <w:pPr>
          <w:jc w:val="right"/>
        </w:pPr>
        <w:r w:rsidRPr="00CA665D">
          <w:fldChar w:fldCharType="begin"/>
        </w:r>
        <w:r w:rsidRPr="00CA665D">
          <w:instrText>PAGE   \* MERGEFORMAT</w:instrText>
        </w:r>
        <w:r w:rsidRPr="00CA665D">
          <w:fldChar w:fldCharType="separate"/>
        </w:r>
        <w:r w:rsidR="005C0AFA">
          <w:rPr>
            <w:noProof/>
          </w:rPr>
          <w:t>51</w:t>
        </w:r>
        <w:r w:rsidRPr="00CA665D">
          <w:fldChar w:fldCharType="end"/>
        </w:r>
      </w:p>
    </w:sdtContent>
  </w:sdt>
  <w:p w:rsidR="00286817" w:rsidRDefault="0028681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140" w:rsidRDefault="00490140" w:rsidP="00D256D1">
      <w:r>
        <w:separator/>
      </w:r>
    </w:p>
  </w:footnote>
  <w:footnote w:type="continuationSeparator" w:id="0">
    <w:p w:rsidR="00490140" w:rsidRDefault="00490140" w:rsidP="00D256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D6CB112"/>
    <w:lvl w:ilvl="0">
      <w:start w:val="1"/>
      <w:numFmt w:val="bullet"/>
      <w:pStyle w:val="a"/>
      <w:lvlText w:val=""/>
      <w:lvlJc w:val="left"/>
      <w:pPr>
        <w:tabs>
          <w:tab w:val="num" w:pos="360"/>
        </w:tabs>
        <w:ind w:left="360" w:hanging="360"/>
      </w:pPr>
      <w:rPr>
        <w:rFonts w:ascii="Symbol" w:hAnsi="Symbol" w:hint="default"/>
      </w:rPr>
    </w:lvl>
  </w:abstractNum>
  <w:abstractNum w:abstractNumId="1">
    <w:nsid w:val="00D51CAC"/>
    <w:multiLevelType w:val="hybridMultilevel"/>
    <w:tmpl w:val="80EA2226"/>
    <w:lvl w:ilvl="0" w:tplc="C186B54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B67"/>
    <w:rsid w:val="00005543"/>
    <w:rsid w:val="00014BDE"/>
    <w:rsid w:val="00016320"/>
    <w:rsid w:val="00016EFC"/>
    <w:rsid w:val="00020648"/>
    <w:rsid w:val="000214EB"/>
    <w:rsid w:val="0002244B"/>
    <w:rsid w:val="00023C14"/>
    <w:rsid w:val="00023F34"/>
    <w:rsid w:val="00024A54"/>
    <w:rsid w:val="00024F4B"/>
    <w:rsid w:val="0002536D"/>
    <w:rsid w:val="000312E5"/>
    <w:rsid w:val="0003356B"/>
    <w:rsid w:val="00036DF4"/>
    <w:rsid w:val="00037E16"/>
    <w:rsid w:val="00041BA2"/>
    <w:rsid w:val="00041EB6"/>
    <w:rsid w:val="00044D77"/>
    <w:rsid w:val="00051032"/>
    <w:rsid w:val="00056342"/>
    <w:rsid w:val="00062D5A"/>
    <w:rsid w:val="00063BCD"/>
    <w:rsid w:val="00063F7D"/>
    <w:rsid w:val="000666FD"/>
    <w:rsid w:val="00075BC3"/>
    <w:rsid w:val="00081217"/>
    <w:rsid w:val="00086F6F"/>
    <w:rsid w:val="000874B5"/>
    <w:rsid w:val="000877BF"/>
    <w:rsid w:val="00090FBA"/>
    <w:rsid w:val="00091DF2"/>
    <w:rsid w:val="000950D0"/>
    <w:rsid w:val="00095673"/>
    <w:rsid w:val="0009690B"/>
    <w:rsid w:val="000A6AC5"/>
    <w:rsid w:val="000A7472"/>
    <w:rsid w:val="000A77C5"/>
    <w:rsid w:val="000B5CB3"/>
    <w:rsid w:val="000C0240"/>
    <w:rsid w:val="000C090A"/>
    <w:rsid w:val="000C2325"/>
    <w:rsid w:val="000C3FB2"/>
    <w:rsid w:val="000C6094"/>
    <w:rsid w:val="000D1701"/>
    <w:rsid w:val="000D322F"/>
    <w:rsid w:val="000D54E2"/>
    <w:rsid w:val="000D7792"/>
    <w:rsid w:val="000E12A1"/>
    <w:rsid w:val="000E1F29"/>
    <w:rsid w:val="000E3DBC"/>
    <w:rsid w:val="000E5D5B"/>
    <w:rsid w:val="000E72C7"/>
    <w:rsid w:val="000F0C9E"/>
    <w:rsid w:val="000F4A78"/>
    <w:rsid w:val="001033AF"/>
    <w:rsid w:val="00106204"/>
    <w:rsid w:val="0010722C"/>
    <w:rsid w:val="00107799"/>
    <w:rsid w:val="0011033D"/>
    <w:rsid w:val="001140D5"/>
    <w:rsid w:val="00114D3A"/>
    <w:rsid w:val="00122EE3"/>
    <w:rsid w:val="00125140"/>
    <w:rsid w:val="00126479"/>
    <w:rsid w:val="00130208"/>
    <w:rsid w:val="00130B44"/>
    <w:rsid w:val="00131306"/>
    <w:rsid w:val="00132C82"/>
    <w:rsid w:val="0013474F"/>
    <w:rsid w:val="001378DE"/>
    <w:rsid w:val="001415B3"/>
    <w:rsid w:val="001423EA"/>
    <w:rsid w:val="00142D64"/>
    <w:rsid w:val="00150F46"/>
    <w:rsid w:val="00151F65"/>
    <w:rsid w:val="001546C1"/>
    <w:rsid w:val="001605BD"/>
    <w:rsid w:val="0016594C"/>
    <w:rsid w:val="001776E9"/>
    <w:rsid w:val="00180852"/>
    <w:rsid w:val="00183C1C"/>
    <w:rsid w:val="00187472"/>
    <w:rsid w:val="00187890"/>
    <w:rsid w:val="00193AB9"/>
    <w:rsid w:val="001954CC"/>
    <w:rsid w:val="00197BBF"/>
    <w:rsid w:val="001A2698"/>
    <w:rsid w:val="001A497F"/>
    <w:rsid w:val="001A693C"/>
    <w:rsid w:val="001A69E8"/>
    <w:rsid w:val="001A7582"/>
    <w:rsid w:val="001B1A00"/>
    <w:rsid w:val="001B1D82"/>
    <w:rsid w:val="001B2FCC"/>
    <w:rsid w:val="001B3012"/>
    <w:rsid w:val="001B667B"/>
    <w:rsid w:val="001B775C"/>
    <w:rsid w:val="001B77DF"/>
    <w:rsid w:val="001C1D18"/>
    <w:rsid w:val="001D2278"/>
    <w:rsid w:val="001D6DDE"/>
    <w:rsid w:val="001E066F"/>
    <w:rsid w:val="001E33A8"/>
    <w:rsid w:val="001E48CC"/>
    <w:rsid w:val="001E4E01"/>
    <w:rsid w:val="001E67AD"/>
    <w:rsid w:val="001E763F"/>
    <w:rsid w:val="001E7692"/>
    <w:rsid w:val="001E7BFE"/>
    <w:rsid w:val="001F04C9"/>
    <w:rsid w:val="001F1488"/>
    <w:rsid w:val="001F4117"/>
    <w:rsid w:val="001F5456"/>
    <w:rsid w:val="001F5D4B"/>
    <w:rsid w:val="002016C0"/>
    <w:rsid w:val="0020180C"/>
    <w:rsid w:val="002041AB"/>
    <w:rsid w:val="0020453F"/>
    <w:rsid w:val="002069C4"/>
    <w:rsid w:val="0022001F"/>
    <w:rsid w:val="00220C15"/>
    <w:rsid w:val="00220E24"/>
    <w:rsid w:val="002243DC"/>
    <w:rsid w:val="00224CFF"/>
    <w:rsid w:val="00226F28"/>
    <w:rsid w:val="00227C2F"/>
    <w:rsid w:val="002303CB"/>
    <w:rsid w:val="002378B9"/>
    <w:rsid w:val="00245B7E"/>
    <w:rsid w:val="002464FA"/>
    <w:rsid w:val="00252905"/>
    <w:rsid w:val="002556CB"/>
    <w:rsid w:val="0025594A"/>
    <w:rsid w:val="00262EBB"/>
    <w:rsid w:val="00263D11"/>
    <w:rsid w:val="00266AC3"/>
    <w:rsid w:val="00271464"/>
    <w:rsid w:val="00273293"/>
    <w:rsid w:val="00273322"/>
    <w:rsid w:val="00273B88"/>
    <w:rsid w:val="00275612"/>
    <w:rsid w:val="0028604A"/>
    <w:rsid w:val="00286817"/>
    <w:rsid w:val="002A0264"/>
    <w:rsid w:val="002A1C73"/>
    <w:rsid w:val="002A2312"/>
    <w:rsid w:val="002A2E85"/>
    <w:rsid w:val="002A2EA3"/>
    <w:rsid w:val="002A64DD"/>
    <w:rsid w:val="002B39AF"/>
    <w:rsid w:val="002B7C29"/>
    <w:rsid w:val="002C05FF"/>
    <w:rsid w:val="002C08E7"/>
    <w:rsid w:val="002C1117"/>
    <w:rsid w:val="002C6BA1"/>
    <w:rsid w:val="002C7392"/>
    <w:rsid w:val="002D4D1D"/>
    <w:rsid w:val="002D5DFA"/>
    <w:rsid w:val="002D69E4"/>
    <w:rsid w:val="002D6E06"/>
    <w:rsid w:val="002E0034"/>
    <w:rsid w:val="002E5258"/>
    <w:rsid w:val="002E7ACB"/>
    <w:rsid w:val="002F1A16"/>
    <w:rsid w:val="002F2A53"/>
    <w:rsid w:val="00300810"/>
    <w:rsid w:val="00300C66"/>
    <w:rsid w:val="00305AF7"/>
    <w:rsid w:val="003071D7"/>
    <w:rsid w:val="00311D84"/>
    <w:rsid w:val="00315AAE"/>
    <w:rsid w:val="00315F5A"/>
    <w:rsid w:val="00325BCC"/>
    <w:rsid w:val="003340B4"/>
    <w:rsid w:val="003376DF"/>
    <w:rsid w:val="003378EF"/>
    <w:rsid w:val="00337F1C"/>
    <w:rsid w:val="00353F36"/>
    <w:rsid w:val="003566B1"/>
    <w:rsid w:val="00362B03"/>
    <w:rsid w:val="00363406"/>
    <w:rsid w:val="003636E0"/>
    <w:rsid w:val="00375848"/>
    <w:rsid w:val="00382EBD"/>
    <w:rsid w:val="00384B01"/>
    <w:rsid w:val="00386EDC"/>
    <w:rsid w:val="00387593"/>
    <w:rsid w:val="00387C37"/>
    <w:rsid w:val="003940F4"/>
    <w:rsid w:val="00396F69"/>
    <w:rsid w:val="00397B59"/>
    <w:rsid w:val="003A3D43"/>
    <w:rsid w:val="003A4278"/>
    <w:rsid w:val="003A4AAD"/>
    <w:rsid w:val="003B2480"/>
    <w:rsid w:val="003B53AC"/>
    <w:rsid w:val="003B7F9E"/>
    <w:rsid w:val="003C587E"/>
    <w:rsid w:val="003D1649"/>
    <w:rsid w:val="003D2F7D"/>
    <w:rsid w:val="003D30B4"/>
    <w:rsid w:val="003D48D4"/>
    <w:rsid w:val="003D68E0"/>
    <w:rsid w:val="003E029F"/>
    <w:rsid w:val="003E4226"/>
    <w:rsid w:val="003E5154"/>
    <w:rsid w:val="003F2121"/>
    <w:rsid w:val="003F2BEE"/>
    <w:rsid w:val="003F70A8"/>
    <w:rsid w:val="00405DB0"/>
    <w:rsid w:val="004104B0"/>
    <w:rsid w:val="00411388"/>
    <w:rsid w:val="004137D7"/>
    <w:rsid w:val="00416D55"/>
    <w:rsid w:val="00421721"/>
    <w:rsid w:val="004246D1"/>
    <w:rsid w:val="004261A3"/>
    <w:rsid w:val="004268D2"/>
    <w:rsid w:val="00427F4B"/>
    <w:rsid w:val="00431D4C"/>
    <w:rsid w:val="00432995"/>
    <w:rsid w:val="00442B2A"/>
    <w:rsid w:val="00442BE6"/>
    <w:rsid w:val="004502FF"/>
    <w:rsid w:val="004537A8"/>
    <w:rsid w:val="00453E12"/>
    <w:rsid w:val="00453E1E"/>
    <w:rsid w:val="0045412C"/>
    <w:rsid w:val="00455A6F"/>
    <w:rsid w:val="00457A14"/>
    <w:rsid w:val="00457A95"/>
    <w:rsid w:val="004607AE"/>
    <w:rsid w:val="00460F4D"/>
    <w:rsid w:val="0046104D"/>
    <w:rsid w:val="00461ED5"/>
    <w:rsid w:val="00462B0F"/>
    <w:rsid w:val="00462C06"/>
    <w:rsid w:val="00463C8C"/>
    <w:rsid w:val="004701F0"/>
    <w:rsid w:val="00472D68"/>
    <w:rsid w:val="0047585E"/>
    <w:rsid w:val="00482D5E"/>
    <w:rsid w:val="00484512"/>
    <w:rsid w:val="00487835"/>
    <w:rsid w:val="00490140"/>
    <w:rsid w:val="0049062E"/>
    <w:rsid w:val="00492F85"/>
    <w:rsid w:val="004A0FDD"/>
    <w:rsid w:val="004A330C"/>
    <w:rsid w:val="004A34DC"/>
    <w:rsid w:val="004A5064"/>
    <w:rsid w:val="004A6530"/>
    <w:rsid w:val="004B1603"/>
    <w:rsid w:val="004B3C32"/>
    <w:rsid w:val="004B3DBF"/>
    <w:rsid w:val="004B70BA"/>
    <w:rsid w:val="004C1A70"/>
    <w:rsid w:val="004D06A7"/>
    <w:rsid w:val="004D281E"/>
    <w:rsid w:val="004D7A82"/>
    <w:rsid w:val="004E1602"/>
    <w:rsid w:val="004E24DC"/>
    <w:rsid w:val="004E3368"/>
    <w:rsid w:val="004E3BE1"/>
    <w:rsid w:val="004E5F6B"/>
    <w:rsid w:val="004F3C0D"/>
    <w:rsid w:val="004F57C2"/>
    <w:rsid w:val="004F76DE"/>
    <w:rsid w:val="00501942"/>
    <w:rsid w:val="005037E8"/>
    <w:rsid w:val="00504842"/>
    <w:rsid w:val="00504FB8"/>
    <w:rsid w:val="00516230"/>
    <w:rsid w:val="005163FD"/>
    <w:rsid w:val="005220F4"/>
    <w:rsid w:val="005245C9"/>
    <w:rsid w:val="00526598"/>
    <w:rsid w:val="0053592A"/>
    <w:rsid w:val="0053756F"/>
    <w:rsid w:val="00546969"/>
    <w:rsid w:val="00550654"/>
    <w:rsid w:val="00556AA5"/>
    <w:rsid w:val="005640DA"/>
    <w:rsid w:val="005647B3"/>
    <w:rsid w:val="00565DB0"/>
    <w:rsid w:val="00573119"/>
    <w:rsid w:val="00576229"/>
    <w:rsid w:val="005803BF"/>
    <w:rsid w:val="00584ADD"/>
    <w:rsid w:val="00593020"/>
    <w:rsid w:val="005A0537"/>
    <w:rsid w:val="005A4F52"/>
    <w:rsid w:val="005C018E"/>
    <w:rsid w:val="005C0AFA"/>
    <w:rsid w:val="005C2791"/>
    <w:rsid w:val="005C4040"/>
    <w:rsid w:val="005D4F5A"/>
    <w:rsid w:val="005E0AF6"/>
    <w:rsid w:val="005E5162"/>
    <w:rsid w:val="005F3214"/>
    <w:rsid w:val="005F7404"/>
    <w:rsid w:val="00601C30"/>
    <w:rsid w:val="006020BA"/>
    <w:rsid w:val="00604210"/>
    <w:rsid w:val="006043DE"/>
    <w:rsid w:val="00605150"/>
    <w:rsid w:val="006064AD"/>
    <w:rsid w:val="0061085A"/>
    <w:rsid w:val="00612FE9"/>
    <w:rsid w:val="00613F8F"/>
    <w:rsid w:val="00617672"/>
    <w:rsid w:val="006256C5"/>
    <w:rsid w:val="00625CF9"/>
    <w:rsid w:val="006271EA"/>
    <w:rsid w:val="00627426"/>
    <w:rsid w:val="00633964"/>
    <w:rsid w:val="00634521"/>
    <w:rsid w:val="006405E9"/>
    <w:rsid w:val="00646A2C"/>
    <w:rsid w:val="0064795F"/>
    <w:rsid w:val="00650747"/>
    <w:rsid w:val="00650D9A"/>
    <w:rsid w:val="006576A2"/>
    <w:rsid w:val="006610CC"/>
    <w:rsid w:val="0066115F"/>
    <w:rsid w:val="00663695"/>
    <w:rsid w:val="00663DE3"/>
    <w:rsid w:val="006649D5"/>
    <w:rsid w:val="00670171"/>
    <w:rsid w:val="00673A79"/>
    <w:rsid w:val="00673A9B"/>
    <w:rsid w:val="00674706"/>
    <w:rsid w:val="00680897"/>
    <w:rsid w:val="00683334"/>
    <w:rsid w:val="00685B5E"/>
    <w:rsid w:val="00690249"/>
    <w:rsid w:val="0069141A"/>
    <w:rsid w:val="006923F4"/>
    <w:rsid w:val="00695472"/>
    <w:rsid w:val="00697970"/>
    <w:rsid w:val="006A2889"/>
    <w:rsid w:val="006A6986"/>
    <w:rsid w:val="006A6D0C"/>
    <w:rsid w:val="006A7EFB"/>
    <w:rsid w:val="006B0688"/>
    <w:rsid w:val="006B47A5"/>
    <w:rsid w:val="006C2004"/>
    <w:rsid w:val="006C323A"/>
    <w:rsid w:val="006C3998"/>
    <w:rsid w:val="006C3A0A"/>
    <w:rsid w:val="006C5031"/>
    <w:rsid w:val="006C6E86"/>
    <w:rsid w:val="006D0742"/>
    <w:rsid w:val="006D0D10"/>
    <w:rsid w:val="006D34DA"/>
    <w:rsid w:val="006D46F4"/>
    <w:rsid w:val="006D6BCB"/>
    <w:rsid w:val="006F07FD"/>
    <w:rsid w:val="006F2DFA"/>
    <w:rsid w:val="006F3B08"/>
    <w:rsid w:val="006F45BE"/>
    <w:rsid w:val="006F46E6"/>
    <w:rsid w:val="006F6B93"/>
    <w:rsid w:val="00701264"/>
    <w:rsid w:val="00704D37"/>
    <w:rsid w:val="00705F3D"/>
    <w:rsid w:val="007130C7"/>
    <w:rsid w:val="00715059"/>
    <w:rsid w:val="00716872"/>
    <w:rsid w:val="0071731F"/>
    <w:rsid w:val="00721E38"/>
    <w:rsid w:val="00724571"/>
    <w:rsid w:val="00730E83"/>
    <w:rsid w:val="00734FA0"/>
    <w:rsid w:val="007413F1"/>
    <w:rsid w:val="00741C53"/>
    <w:rsid w:val="00743732"/>
    <w:rsid w:val="00752A5B"/>
    <w:rsid w:val="0075613D"/>
    <w:rsid w:val="007604EB"/>
    <w:rsid w:val="0076161B"/>
    <w:rsid w:val="0076315F"/>
    <w:rsid w:val="0077142E"/>
    <w:rsid w:val="007714F0"/>
    <w:rsid w:val="007736CE"/>
    <w:rsid w:val="00777324"/>
    <w:rsid w:val="007819BF"/>
    <w:rsid w:val="00795BF4"/>
    <w:rsid w:val="00795C7B"/>
    <w:rsid w:val="007A0010"/>
    <w:rsid w:val="007A2898"/>
    <w:rsid w:val="007A7907"/>
    <w:rsid w:val="007B1CE1"/>
    <w:rsid w:val="007B1EA4"/>
    <w:rsid w:val="007B3F61"/>
    <w:rsid w:val="007B6ADF"/>
    <w:rsid w:val="007B7444"/>
    <w:rsid w:val="007C392F"/>
    <w:rsid w:val="007C4364"/>
    <w:rsid w:val="007D10AF"/>
    <w:rsid w:val="007E49BB"/>
    <w:rsid w:val="007E4EA3"/>
    <w:rsid w:val="007E65E2"/>
    <w:rsid w:val="007E671A"/>
    <w:rsid w:val="007F032D"/>
    <w:rsid w:val="007F0453"/>
    <w:rsid w:val="007F3D97"/>
    <w:rsid w:val="007F41A4"/>
    <w:rsid w:val="00805931"/>
    <w:rsid w:val="00807E85"/>
    <w:rsid w:val="00810CEF"/>
    <w:rsid w:val="008124AC"/>
    <w:rsid w:val="00813F1E"/>
    <w:rsid w:val="0081441B"/>
    <w:rsid w:val="00815341"/>
    <w:rsid w:val="00817B21"/>
    <w:rsid w:val="00817E44"/>
    <w:rsid w:val="008202D9"/>
    <w:rsid w:val="00827141"/>
    <w:rsid w:val="00832D27"/>
    <w:rsid w:val="0083687C"/>
    <w:rsid w:val="00850B67"/>
    <w:rsid w:val="00853B92"/>
    <w:rsid w:val="00854F3A"/>
    <w:rsid w:val="008570F0"/>
    <w:rsid w:val="008575C5"/>
    <w:rsid w:val="00860469"/>
    <w:rsid w:val="008625D8"/>
    <w:rsid w:val="00871823"/>
    <w:rsid w:val="00873E2C"/>
    <w:rsid w:val="008764B5"/>
    <w:rsid w:val="00877CCF"/>
    <w:rsid w:val="00877EBA"/>
    <w:rsid w:val="00880956"/>
    <w:rsid w:val="00881259"/>
    <w:rsid w:val="008815FD"/>
    <w:rsid w:val="00885B86"/>
    <w:rsid w:val="0088691F"/>
    <w:rsid w:val="008916DC"/>
    <w:rsid w:val="00892EAE"/>
    <w:rsid w:val="00895C2E"/>
    <w:rsid w:val="008A6C76"/>
    <w:rsid w:val="008A78CE"/>
    <w:rsid w:val="008B08ED"/>
    <w:rsid w:val="008B1E4F"/>
    <w:rsid w:val="008B3AE7"/>
    <w:rsid w:val="008B5280"/>
    <w:rsid w:val="008C2D26"/>
    <w:rsid w:val="008C413C"/>
    <w:rsid w:val="008C4F72"/>
    <w:rsid w:val="008D260A"/>
    <w:rsid w:val="008D5E44"/>
    <w:rsid w:val="008E003E"/>
    <w:rsid w:val="008E226D"/>
    <w:rsid w:val="008E4A18"/>
    <w:rsid w:val="008F0AA9"/>
    <w:rsid w:val="008F1533"/>
    <w:rsid w:val="008F1969"/>
    <w:rsid w:val="00901028"/>
    <w:rsid w:val="00905B76"/>
    <w:rsid w:val="009107F6"/>
    <w:rsid w:val="009128B0"/>
    <w:rsid w:val="009157E1"/>
    <w:rsid w:val="00915F93"/>
    <w:rsid w:val="00917059"/>
    <w:rsid w:val="0092006C"/>
    <w:rsid w:val="00924D68"/>
    <w:rsid w:val="00925200"/>
    <w:rsid w:val="00926014"/>
    <w:rsid w:val="00930E31"/>
    <w:rsid w:val="0093341B"/>
    <w:rsid w:val="00936367"/>
    <w:rsid w:val="0094191E"/>
    <w:rsid w:val="0094733F"/>
    <w:rsid w:val="00950EA4"/>
    <w:rsid w:val="00951010"/>
    <w:rsid w:val="00961D3B"/>
    <w:rsid w:val="009626D4"/>
    <w:rsid w:val="00981136"/>
    <w:rsid w:val="00985B67"/>
    <w:rsid w:val="009A14BF"/>
    <w:rsid w:val="009A1798"/>
    <w:rsid w:val="009B1BAB"/>
    <w:rsid w:val="009B31CE"/>
    <w:rsid w:val="009B494A"/>
    <w:rsid w:val="009B518A"/>
    <w:rsid w:val="009C1A8C"/>
    <w:rsid w:val="009C41A1"/>
    <w:rsid w:val="009C77EE"/>
    <w:rsid w:val="009D5A23"/>
    <w:rsid w:val="009E4762"/>
    <w:rsid w:val="009E6789"/>
    <w:rsid w:val="009F4B04"/>
    <w:rsid w:val="009F7439"/>
    <w:rsid w:val="009F7CA5"/>
    <w:rsid w:val="00A01A24"/>
    <w:rsid w:val="00A04BCD"/>
    <w:rsid w:val="00A0723E"/>
    <w:rsid w:val="00A07A0D"/>
    <w:rsid w:val="00A1026A"/>
    <w:rsid w:val="00A12FDE"/>
    <w:rsid w:val="00A1690F"/>
    <w:rsid w:val="00A16A93"/>
    <w:rsid w:val="00A3438C"/>
    <w:rsid w:val="00A4098B"/>
    <w:rsid w:val="00A419AB"/>
    <w:rsid w:val="00A46CE4"/>
    <w:rsid w:val="00A47AD8"/>
    <w:rsid w:val="00A47FC7"/>
    <w:rsid w:val="00A54843"/>
    <w:rsid w:val="00A55877"/>
    <w:rsid w:val="00A60E5D"/>
    <w:rsid w:val="00A62F2F"/>
    <w:rsid w:val="00A634A0"/>
    <w:rsid w:val="00A67EF5"/>
    <w:rsid w:val="00A70FBD"/>
    <w:rsid w:val="00A72A3F"/>
    <w:rsid w:val="00A74137"/>
    <w:rsid w:val="00A76712"/>
    <w:rsid w:val="00A7728C"/>
    <w:rsid w:val="00A801DF"/>
    <w:rsid w:val="00A8611A"/>
    <w:rsid w:val="00A91184"/>
    <w:rsid w:val="00A92262"/>
    <w:rsid w:val="00A93FC8"/>
    <w:rsid w:val="00A942FF"/>
    <w:rsid w:val="00A94FA0"/>
    <w:rsid w:val="00A95259"/>
    <w:rsid w:val="00A97B3E"/>
    <w:rsid w:val="00AA3796"/>
    <w:rsid w:val="00AA389D"/>
    <w:rsid w:val="00AA4CE1"/>
    <w:rsid w:val="00AA6F3F"/>
    <w:rsid w:val="00AB1B89"/>
    <w:rsid w:val="00AB5E9E"/>
    <w:rsid w:val="00AB7F60"/>
    <w:rsid w:val="00AC1A1A"/>
    <w:rsid w:val="00AC40B9"/>
    <w:rsid w:val="00AD26A1"/>
    <w:rsid w:val="00AD3D84"/>
    <w:rsid w:val="00AD43F7"/>
    <w:rsid w:val="00AD5279"/>
    <w:rsid w:val="00AD7CC8"/>
    <w:rsid w:val="00AE1E0A"/>
    <w:rsid w:val="00AE4DC3"/>
    <w:rsid w:val="00AF5505"/>
    <w:rsid w:val="00B004E9"/>
    <w:rsid w:val="00B0191B"/>
    <w:rsid w:val="00B0192D"/>
    <w:rsid w:val="00B031A8"/>
    <w:rsid w:val="00B032CE"/>
    <w:rsid w:val="00B03485"/>
    <w:rsid w:val="00B0484D"/>
    <w:rsid w:val="00B113A3"/>
    <w:rsid w:val="00B13C0B"/>
    <w:rsid w:val="00B155DD"/>
    <w:rsid w:val="00B16199"/>
    <w:rsid w:val="00B237FC"/>
    <w:rsid w:val="00B23F33"/>
    <w:rsid w:val="00B25B29"/>
    <w:rsid w:val="00B26D29"/>
    <w:rsid w:val="00B34D93"/>
    <w:rsid w:val="00B3753F"/>
    <w:rsid w:val="00B37BC9"/>
    <w:rsid w:val="00B40318"/>
    <w:rsid w:val="00B41E70"/>
    <w:rsid w:val="00B43EE8"/>
    <w:rsid w:val="00B50411"/>
    <w:rsid w:val="00B50B51"/>
    <w:rsid w:val="00B51946"/>
    <w:rsid w:val="00B56730"/>
    <w:rsid w:val="00B57373"/>
    <w:rsid w:val="00B577B5"/>
    <w:rsid w:val="00B62557"/>
    <w:rsid w:val="00B6452D"/>
    <w:rsid w:val="00B65518"/>
    <w:rsid w:val="00B660D4"/>
    <w:rsid w:val="00B71535"/>
    <w:rsid w:val="00B72410"/>
    <w:rsid w:val="00B734FA"/>
    <w:rsid w:val="00B75FAE"/>
    <w:rsid w:val="00B778B4"/>
    <w:rsid w:val="00B80279"/>
    <w:rsid w:val="00B91F84"/>
    <w:rsid w:val="00B945FE"/>
    <w:rsid w:val="00B964DF"/>
    <w:rsid w:val="00B966A7"/>
    <w:rsid w:val="00BA1BF1"/>
    <w:rsid w:val="00BB1C2F"/>
    <w:rsid w:val="00BB2E0F"/>
    <w:rsid w:val="00BB4F01"/>
    <w:rsid w:val="00BB5F7A"/>
    <w:rsid w:val="00BC144E"/>
    <w:rsid w:val="00BC2431"/>
    <w:rsid w:val="00BC2BF8"/>
    <w:rsid w:val="00BC4E1E"/>
    <w:rsid w:val="00BD0AD6"/>
    <w:rsid w:val="00BD0E80"/>
    <w:rsid w:val="00BD3743"/>
    <w:rsid w:val="00BE0C80"/>
    <w:rsid w:val="00BE1DB0"/>
    <w:rsid w:val="00BE27FF"/>
    <w:rsid w:val="00BE31BB"/>
    <w:rsid w:val="00BE34DA"/>
    <w:rsid w:val="00BE47DD"/>
    <w:rsid w:val="00BE47E1"/>
    <w:rsid w:val="00BF2A34"/>
    <w:rsid w:val="00BF34CE"/>
    <w:rsid w:val="00BF3E3A"/>
    <w:rsid w:val="00BF4470"/>
    <w:rsid w:val="00C0325A"/>
    <w:rsid w:val="00C038F8"/>
    <w:rsid w:val="00C050C0"/>
    <w:rsid w:val="00C06360"/>
    <w:rsid w:val="00C20015"/>
    <w:rsid w:val="00C237B2"/>
    <w:rsid w:val="00C253DF"/>
    <w:rsid w:val="00C27ACF"/>
    <w:rsid w:val="00C30F19"/>
    <w:rsid w:val="00C3608D"/>
    <w:rsid w:val="00C403F6"/>
    <w:rsid w:val="00C407B4"/>
    <w:rsid w:val="00C4502C"/>
    <w:rsid w:val="00C45838"/>
    <w:rsid w:val="00C45B4E"/>
    <w:rsid w:val="00C50075"/>
    <w:rsid w:val="00C51CBB"/>
    <w:rsid w:val="00C5381F"/>
    <w:rsid w:val="00C615C9"/>
    <w:rsid w:val="00C63D3B"/>
    <w:rsid w:val="00C6655B"/>
    <w:rsid w:val="00C70F91"/>
    <w:rsid w:val="00C76EBC"/>
    <w:rsid w:val="00C80BF2"/>
    <w:rsid w:val="00C835DC"/>
    <w:rsid w:val="00C84959"/>
    <w:rsid w:val="00C867A3"/>
    <w:rsid w:val="00C9336C"/>
    <w:rsid w:val="00C958DD"/>
    <w:rsid w:val="00C95D1A"/>
    <w:rsid w:val="00C973D8"/>
    <w:rsid w:val="00CA030A"/>
    <w:rsid w:val="00CA3AAB"/>
    <w:rsid w:val="00CA5FCB"/>
    <w:rsid w:val="00CA6A25"/>
    <w:rsid w:val="00CA73AD"/>
    <w:rsid w:val="00CB0D19"/>
    <w:rsid w:val="00CD12C8"/>
    <w:rsid w:val="00CD28CC"/>
    <w:rsid w:val="00CD386F"/>
    <w:rsid w:val="00CD3BEF"/>
    <w:rsid w:val="00CD4871"/>
    <w:rsid w:val="00CE6DFD"/>
    <w:rsid w:val="00CF02B8"/>
    <w:rsid w:val="00CF7946"/>
    <w:rsid w:val="00D11D42"/>
    <w:rsid w:val="00D12160"/>
    <w:rsid w:val="00D1455F"/>
    <w:rsid w:val="00D14CFD"/>
    <w:rsid w:val="00D256D1"/>
    <w:rsid w:val="00D265ED"/>
    <w:rsid w:val="00D27811"/>
    <w:rsid w:val="00D3040B"/>
    <w:rsid w:val="00D31025"/>
    <w:rsid w:val="00D447BA"/>
    <w:rsid w:val="00D4703D"/>
    <w:rsid w:val="00D5190E"/>
    <w:rsid w:val="00D60004"/>
    <w:rsid w:val="00D609F7"/>
    <w:rsid w:val="00D61DCD"/>
    <w:rsid w:val="00D63F9B"/>
    <w:rsid w:val="00D65B53"/>
    <w:rsid w:val="00D73999"/>
    <w:rsid w:val="00D839EE"/>
    <w:rsid w:val="00D857B2"/>
    <w:rsid w:val="00D93C8B"/>
    <w:rsid w:val="00DA0A73"/>
    <w:rsid w:val="00DB1258"/>
    <w:rsid w:val="00DB138F"/>
    <w:rsid w:val="00DB15C6"/>
    <w:rsid w:val="00DB68B2"/>
    <w:rsid w:val="00DC0E11"/>
    <w:rsid w:val="00DC3E41"/>
    <w:rsid w:val="00DC422A"/>
    <w:rsid w:val="00DD1578"/>
    <w:rsid w:val="00DD357A"/>
    <w:rsid w:val="00DE0783"/>
    <w:rsid w:val="00DE20B9"/>
    <w:rsid w:val="00DE5624"/>
    <w:rsid w:val="00DE5F42"/>
    <w:rsid w:val="00DE6083"/>
    <w:rsid w:val="00DF33E0"/>
    <w:rsid w:val="00DF45A4"/>
    <w:rsid w:val="00DF77C0"/>
    <w:rsid w:val="00E023B5"/>
    <w:rsid w:val="00E056B9"/>
    <w:rsid w:val="00E070E4"/>
    <w:rsid w:val="00E07BA8"/>
    <w:rsid w:val="00E17EC6"/>
    <w:rsid w:val="00E202B1"/>
    <w:rsid w:val="00E21932"/>
    <w:rsid w:val="00E36D13"/>
    <w:rsid w:val="00E44CF8"/>
    <w:rsid w:val="00E4561B"/>
    <w:rsid w:val="00E510B8"/>
    <w:rsid w:val="00E517D2"/>
    <w:rsid w:val="00E51BFF"/>
    <w:rsid w:val="00E522DE"/>
    <w:rsid w:val="00E5232A"/>
    <w:rsid w:val="00E54C5B"/>
    <w:rsid w:val="00E61F0F"/>
    <w:rsid w:val="00E714C9"/>
    <w:rsid w:val="00E75087"/>
    <w:rsid w:val="00E76B60"/>
    <w:rsid w:val="00E77BEA"/>
    <w:rsid w:val="00E80305"/>
    <w:rsid w:val="00E8508B"/>
    <w:rsid w:val="00E871EA"/>
    <w:rsid w:val="00E91AAA"/>
    <w:rsid w:val="00E92D4E"/>
    <w:rsid w:val="00E9496A"/>
    <w:rsid w:val="00EA2D62"/>
    <w:rsid w:val="00EA5430"/>
    <w:rsid w:val="00EA6FE6"/>
    <w:rsid w:val="00EB52F0"/>
    <w:rsid w:val="00EB5461"/>
    <w:rsid w:val="00ED2ED1"/>
    <w:rsid w:val="00ED4B78"/>
    <w:rsid w:val="00EE36A6"/>
    <w:rsid w:val="00EF2186"/>
    <w:rsid w:val="00EF4A39"/>
    <w:rsid w:val="00EF7957"/>
    <w:rsid w:val="00F0332B"/>
    <w:rsid w:val="00F1296C"/>
    <w:rsid w:val="00F33F40"/>
    <w:rsid w:val="00F366C4"/>
    <w:rsid w:val="00F4000C"/>
    <w:rsid w:val="00F43905"/>
    <w:rsid w:val="00F43C4A"/>
    <w:rsid w:val="00F46871"/>
    <w:rsid w:val="00F510CD"/>
    <w:rsid w:val="00F52176"/>
    <w:rsid w:val="00F56895"/>
    <w:rsid w:val="00F62575"/>
    <w:rsid w:val="00F66919"/>
    <w:rsid w:val="00F66F76"/>
    <w:rsid w:val="00F679D7"/>
    <w:rsid w:val="00F75A6E"/>
    <w:rsid w:val="00F80E17"/>
    <w:rsid w:val="00F8108E"/>
    <w:rsid w:val="00F827CC"/>
    <w:rsid w:val="00F87039"/>
    <w:rsid w:val="00FB16FF"/>
    <w:rsid w:val="00FB1FC7"/>
    <w:rsid w:val="00FB217D"/>
    <w:rsid w:val="00FB6FDB"/>
    <w:rsid w:val="00FC626B"/>
    <w:rsid w:val="00FD1C3C"/>
    <w:rsid w:val="00FD6317"/>
    <w:rsid w:val="00FE4D55"/>
    <w:rsid w:val="00FE6741"/>
    <w:rsid w:val="00FE69BA"/>
    <w:rsid w:val="00FE7904"/>
    <w:rsid w:val="00FF0C71"/>
    <w:rsid w:val="00FF54B4"/>
    <w:rsid w:val="00FF6E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left="851"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85B67"/>
    <w:pPr>
      <w:ind w:left="0" w:firstLine="0"/>
      <w:jc w:val="left"/>
    </w:pPr>
    <w:rPr>
      <w:rFonts w:ascii="Times New Roman" w:eastAsia="Times New Roman" w:hAnsi="Times New Roman" w:cs="Times New Roman"/>
      <w:sz w:val="20"/>
      <w:szCs w:val="20"/>
      <w:lang w:eastAsia="ru-RU"/>
    </w:rPr>
  </w:style>
  <w:style w:type="paragraph" w:styleId="1">
    <w:name w:val="heading 1"/>
    <w:basedOn w:val="a0"/>
    <w:next w:val="a0"/>
    <w:link w:val="10"/>
    <w:qFormat/>
    <w:rsid w:val="00CA3AAB"/>
    <w:pPr>
      <w:keepNext/>
      <w:widowControl w:val="0"/>
      <w:spacing w:line="288" w:lineRule="auto"/>
      <w:ind w:firstLine="708"/>
      <w:jc w:val="both"/>
      <w:outlineLvl w:val="0"/>
    </w:pPr>
    <w:rPr>
      <w:sz w:val="28"/>
      <w:szCs w:val="28"/>
    </w:rPr>
  </w:style>
  <w:style w:type="paragraph" w:styleId="2">
    <w:name w:val="heading 2"/>
    <w:basedOn w:val="a0"/>
    <w:next w:val="a0"/>
    <w:link w:val="20"/>
    <w:semiHidden/>
    <w:unhideWhenUsed/>
    <w:qFormat/>
    <w:rsid w:val="00CA3AAB"/>
    <w:pPr>
      <w:widowControl w:val="0"/>
      <w:spacing w:before="300" w:after="120"/>
      <w:outlineLvl w:val="1"/>
    </w:pPr>
    <w:rPr>
      <w:b/>
      <w:i/>
      <w:iCs/>
      <w:color w:val="0000FF"/>
      <w:spacing w:val="20"/>
      <w:sz w:val="24"/>
    </w:rPr>
  </w:style>
  <w:style w:type="paragraph" w:styleId="3">
    <w:name w:val="heading 3"/>
    <w:basedOn w:val="a0"/>
    <w:next w:val="a0"/>
    <w:link w:val="30"/>
    <w:semiHidden/>
    <w:unhideWhenUsed/>
    <w:qFormat/>
    <w:rsid w:val="00CA3AAB"/>
    <w:pPr>
      <w:keepNext/>
      <w:outlineLvl w:val="2"/>
    </w:pPr>
    <w:rPr>
      <w:b/>
      <w:bCs/>
      <w:i/>
      <w:iCs/>
      <w:sz w:val="24"/>
      <w:szCs w:val="24"/>
    </w:rPr>
  </w:style>
  <w:style w:type="paragraph" w:styleId="4">
    <w:name w:val="heading 4"/>
    <w:basedOn w:val="a0"/>
    <w:next w:val="a0"/>
    <w:link w:val="40"/>
    <w:semiHidden/>
    <w:unhideWhenUsed/>
    <w:qFormat/>
    <w:rsid w:val="00CA3AAB"/>
    <w:pPr>
      <w:keepNext/>
      <w:ind w:firstLine="709"/>
      <w:jc w:val="both"/>
      <w:outlineLvl w:val="3"/>
    </w:pPr>
    <w:rPr>
      <w:b/>
      <w:bCs/>
      <w:i/>
      <w:iCs/>
      <w:sz w:val="26"/>
      <w:szCs w:val="26"/>
    </w:rPr>
  </w:style>
  <w:style w:type="paragraph" w:styleId="7">
    <w:name w:val="heading 7"/>
    <w:basedOn w:val="a0"/>
    <w:next w:val="a0"/>
    <w:link w:val="70"/>
    <w:uiPriority w:val="99"/>
    <w:semiHidden/>
    <w:unhideWhenUsed/>
    <w:qFormat/>
    <w:rsid w:val="00CA3AAB"/>
    <w:pPr>
      <w:keepNext/>
      <w:overflowPunct w:val="0"/>
      <w:autoSpaceDE w:val="0"/>
      <w:autoSpaceDN w:val="0"/>
      <w:adjustRightInd w:val="0"/>
      <w:jc w:val="center"/>
      <w:outlineLvl w:val="6"/>
    </w:pPr>
    <w:rPr>
      <w:b/>
      <w:b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A3AAB"/>
    <w:rPr>
      <w:rFonts w:ascii="Times New Roman" w:eastAsia="Times New Roman" w:hAnsi="Times New Roman" w:cs="Times New Roman"/>
      <w:sz w:val="28"/>
      <w:szCs w:val="28"/>
      <w:lang w:eastAsia="ru-RU"/>
    </w:rPr>
  </w:style>
  <w:style w:type="character" w:customStyle="1" w:styleId="20">
    <w:name w:val="Заголовок 2 Знак"/>
    <w:basedOn w:val="a1"/>
    <w:link w:val="2"/>
    <w:semiHidden/>
    <w:rsid w:val="00CA3AAB"/>
    <w:rPr>
      <w:rFonts w:ascii="Times New Roman" w:eastAsia="Times New Roman" w:hAnsi="Times New Roman" w:cs="Times New Roman"/>
      <w:b/>
      <w:i/>
      <w:iCs/>
      <w:color w:val="0000FF"/>
      <w:spacing w:val="20"/>
      <w:sz w:val="24"/>
      <w:szCs w:val="20"/>
      <w:lang w:eastAsia="ru-RU"/>
    </w:rPr>
  </w:style>
  <w:style w:type="character" w:customStyle="1" w:styleId="30">
    <w:name w:val="Заголовок 3 Знак"/>
    <w:basedOn w:val="a1"/>
    <w:link w:val="3"/>
    <w:semiHidden/>
    <w:rsid w:val="00CA3AAB"/>
    <w:rPr>
      <w:rFonts w:ascii="Times New Roman" w:eastAsia="Times New Roman" w:hAnsi="Times New Roman" w:cs="Times New Roman"/>
      <w:b/>
      <w:bCs/>
      <w:i/>
      <w:iCs/>
      <w:sz w:val="24"/>
      <w:szCs w:val="24"/>
      <w:lang w:eastAsia="ru-RU"/>
    </w:rPr>
  </w:style>
  <w:style w:type="paragraph" w:styleId="31">
    <w:name w:val="Body Text Indent 3"/>
    <w:basedOn w:val="a0"/>
    <w:link w:val="32"/>
    <w:uiPriority w:val="99"/>
    <w:rsid w:val="00985B67"/>
    <w:pPr>
      <w:ind w:firstLine="720"/>
      <w:jc w:val="both"/>
    </w:pPr>
    <w:rPr>
      <w:sz w:val="24"/>
    </w:rPr>
  </w:style>
  <w:style w:type="character" w:customStyle="1" w:styleId="32">
    <w:name w:val="Основной текст с отступом 3 Знак"/>
    <w:basedOn w:val="a1"/>
    <w:link w:val="31"/>
    <w:uiPriority w:val="99"/>
    <w:rsid w:val="00985B67"/>
    <w:rPr>
      <w:rFonts w:ascii="Times New Roman" w:eastAsia="Times New Roman" w:hAnsi="Times New Roman" w:cs="Times New Roman"/>
      <w:sz w:val="24"/>
      <w:szCs w:val="20"/>
      <w:lang w:eastAsia="ru-RU"/>
    </w:rPr>
  </w:style>
  <w:style w:type="character" w:styleId="a4">
    <w:name w:val="Hyperlink"/>
    <w:basedOn w:val="a1"/>
    <w:rsid w:val="00985B67"/>
    <w:rPr>
      <w:color w:val="0000FF"/>
      <w:u w:val="single"/>
    </w:rPr>
  </w:style>
  <w:style w:type="paragraph" w:styleId="a5">
    <w:name w:val="Balloon Text"/>
    <w:basedOn w:val="a0"/>
    <w:link w:val="a6"/>
    <w:uiPriority w:val="99"/>
    <w:semiHidden/>
    <w:unhideWhenUsed/>
    <w:rsid w:val="00985B67"/>
    <w:rPr>
      <w:rFonts w:ascii="Tahoma" w:hAnsi="Tahoma" w:cs="Tahoma"/>
      <w:sz w:val="16"/>
      <w:szCs w:val="16"/>
    </w:rPr>
  </w:style>
  <w:style w:type="character" w:customStyle="1" w:styleId="a6">
    <w:name w:val="Текст выноски Знак"/>
    <w:basedOn w:val="a1"/>
    <w:link w:val="a5"/>
    <w:uiPriority w:val="99"/>
    <w:semiHidden/>
    <w:rsid w:val="00985B67"/>
    <w:rPr>
      <w:rFonts w:ascii="Tahoma" w:eastAsia="Times New Roman" w:hAnsi="Tahoma" w:cs="Tahoma"/>
      <w:sz w:val="16"/>
      <w:szCs w:val="16"/>
      <w:lang w:eastAsia="ru-RU"/>
    </w:rPr>
  </w:style>
  <w:style w:type="character" w:customStyle="1" w:styleId="40">
    <w:name w:val="Заголовок 4 Знак"/>
    <w:basedOn w:val="a1"/>
    <w:link w:val="4"/>
    <w:semiHidden/>
    <w:rsid w:val="00CA3AAB"/>
    <w:rPr>
      <w:rFonts w:ascii="Times New Roman" w:eastAsia="Times New Roman" w:hAnsi="Times New Roman" w:cs="Times New Roman"/>
      <w:b/>
      <w:bCs/>
      <w:i/>
      <w:iCs/>
      <w:sz w:val="26"/>
      <w:szCs w:val="26"/>
      <w:lang w:eastAsia="ru-RU"/>
    </w:rPr>
  </w:style>
  <w:style w:type="character" w:customStyle="1" w:styleId="70">
    <w:name w:val="Заголовок 7 Знак"/>
    <w:basedOn w:val="a1"/>
    <w:link w:val="7"/>
    <w:uiPriority w:val="99"/>
    <w:semiHidden/>
    <w:rsid w:val="00CA3AAB"/>
    <w:rPr>
      <w:rFonts w:ascii="Times New Roman" w:eastAsia="Times New Roman" w:hAnsi="Times New Roman" w:cs="Times New Roman"/>
      <w:b/>
      <w:bCs/>
      <w:sz w:val="28"/>
      <w:szCs w:val="20"/>
      <w:lang w:eastAsia="ru-RU"/>
    </w:rPr>
  </w:style>
  <w:style w:type="character" w:styleId="a7">
    <w:name w:val="FollowedHyperlink"/>
    <w:semiHidden/>
    <w:unhideWhenUsed/>
    <w:rsid w:val="00CA3AAB"/>
    <w:rPr>
      <w:color w:val="800080"/>
      <w:u w:val="single"/>
    </w:rPr>
  </w:style>
  <w:style w:type="paragraph" w:styleId="a8">
    <w:name w:val="footnote text"/>
    <w:basedOn w:val="a0"/>
    <w:link w:val="a9"/>
    <w:uiPriority w:val="99"/>
    <w:semiHidden/>
    <w:unhideWhenUsed/>
    <w:rsid w:val="00CA3AAB"/>
  </w:style>
  <w:style w:type="character" w:customStyle="1" w:styleId="a9">
    <w:name w:val="Текст сноски Знак"/>
    <w:basedOn w:val="a1"/>
    <w:link w:val="a8"/>
    <w:uiPriority w:val="99"/>
    <w:semiHidden/>
    <w:rsid w:val="00CA3AAB"/>
    <w:rPr>
      <w:rFonts w:ascii="Times New Roman" w:eastAsia="Times New Roman" w:hAnsi="Times New Roman" w:cs="Times New Roman"/>
      <w:sz w:val="20"/>
      <w:szCs w:val="20"/>
      <w:lang w:eastAsia="ru-RU"/>
    </w:rPr>
  </w:style>
  <w:style w:type="paragraph" w:styleId="aa">
    <w:name w:val="header"/>
    <w:basedOn w:val="a0"/>
    <w:link w:val="ab"/>
    <w:uiPriority w:val="99"/>
    <w:unhideWhenUsed/>
    <w:rsid w:val="00CA3AAB"/>
    <w:pPr>
      <w:tabs>
        <w:tab w:val="center" w:pos="4677"/>
        <w:tab w:val="right" w:pos="9355"/>
      </w:tabs>
    </w:pPr>
    <w:rPr>
      <w:sz w:val="24"/>
      <w:szCs w:val="24"/>
    </w:rPr>
  </w:style>
  <w:style w:type="character" w:customStyle="1" w:styleId="ab">
    <w:name w:val="Верхний колонтитул Знак"/>
    <w:basedOn w:val="a1"/>
    <w:link w:val="aa"/>
    <w:uiPriority w:val="99"/>
    <w:rsid w:val="00CA3AAB"/>
    <w:rPr>
      <w:rFonts w:ascii="Times New Roman" w:eastAsia="Times New Roman" w:hAnsi="Times New Roman" w:cs="Times New Roman"/>
      <w:sz w:val="24"/>
      <w:szCs w:val="24"/>
      <w:lang w:eastAsia="ru-RU"/>
    </w:rPr>
  </w:style>
  <w:style w:type="paragraph" w:styleId="ac">
    <w:name w:val="footer"/>
    <w:basedOn w:val="a0"/>
    <w:link w:val="ad"/>
    <w:uiPriority w:val="99"/>
    <w:unhideWhenUsed/>
    <w:rsid w:val="00CA3AAB"/>
    <w:pPr>
      <w:tabs>
        <w:tab w:val="center" w:pos="4677"/>
        <w:tab w:val="right" w:pos="9355"/>
      </w:tabs>
    </w:pPr>
    <w:rPr>
      <w:sz w:val="24"/>
      <w:szCs w:val="24"/>
    </w:rPr>
  </w:style>
  <w:style w:type="character" w:customStyle="1" w:styleId="ad">
    <w:name w:val="Нижний колонтитул Знак"/>
    <w:basedOn w:val="a1"/>
    <w:link w:val="ac"/>
    <w:uiPriority w:val="99"/>
    <w:rsid w:val="00CA3AAB"/>
    <w:rPr>
      <w:rFonts w:ascii="Times New Roman" w:eastAsia="Times New Roman" w:hAnsi="Times New Roman" w:cs="Times New Roman"/>
      <w:sz w:val="24"/>
      <w:szCs w:val="24"/>
      <w:lang w:eastAsia="ru-RU"/>
    </w:rPr>
  </w:style>
  <w:style w:type="paragraph" w:styleId="ae">
    <w:name w:val="List"/>
    <w:basedOn w:val="a0"/>
    <w:uiPriority w:val="99"/>
    <w:semiHidden/>
    <w:unhideWhenUsed/>
    <w:rsid w:val="00CA3AAB"/>
    <w:pPr>
      <w:ind w:left="283" w:hanging="283"/>
    </w:pPr>
    <w:rPr>
      <w:sz w:val="24"/>
      <w:szCs w:val="24"/>
    </w:rPr>
  </w:style>
  <w:style w:type="character" w:customStyle="1" w:styleId="af">
    <w:name w:val="Маркированный список Знак"/>
    <w:link w:val="a"/>
    <w:uiPriority w:val="99"/>
    <w:semiHidden/>
    <w:locked/>
    <w:rsid w:val="00CA3AAB"/>
    <w:rPr>
      <w:sz w:val="24"/>
      <w:szCs w:val="24"/>
    </w:rPr>
  </w:style>
  <w:style w:type="paragraph" w:styleId="a">
    <w:name w:val="List Bullet"/>
    <w:basedOn w:val="a0"/>
    <w:link w:val="af"/>
    <w:uiPriority w:val="99"/>
    <w:semiHidden/>
    <w:unhideWhenUsed/>
    <w:rsid w:val="00CA3AAB"/>
    <w:pPr>
      <w:numPr>
        <w:numId w:val="1"/>
      </w:numPr>
      <w:tabs>
        <w:tab w:val="clear" w:pos="360"/>
        <w:tab w:val="num" w:pos="567"/>
      </w:tabs>
      <w:ind w:left="567" w:hanging="425"/>
      <w:jc w:val="both"/>
    </w:pPr>
    <w:rPr>
      <w:rFonts w:asciiTheme="minorHAnsi" w:eastAsiaTheme="minorHAnsi" w:hAnsiTheme="minorHAnsi" w:cstheme="minorBidi"/>
      <w:sz w:val="24"/>
      <w:szCs w:val="24"/>
      <w:lang w:eastAsia="en-US"/>
    </w:rPr>
  </w:style>
  <w:style w:type="paragraph" w:styleId="af0">
    <w:name w:val="Title"/>
    <w:basedOn w:val="a0"/>
    <w:link w:val="af1"/>
    <w:uiPriority w:val="99"/>
    <w:qFormat/>
    <w:rsid w:val="00CA3AAB"/>
    <w:pPr>
      <w:spacing w:before="100" w:beforeAutospacing="1" w:after="100" w:afterAutospacing="1" w:line="335" w:lineRule="atLeast"/>
    </w:pPr>
    <w:rPr>
      <w:rFonts w:ascii="Verdana" w:eastAsia="Arial Unicode MS" w:hAnsi="Verdana" w:cs="Arial Unicode MS"/>
      <w:color w:val="656A6E"/>
    </w:rPr>
  </w:style>
  <w:style w:type="character" w:customStyle="1" w:styleId="af1">
    <w:name w:val="Название Знак"/>
    <w:basedOn w:val="a1"/>
    <w:link w:val="af0"/>
    <w:uiPriority w:val="99"/>
    <w:rsid w:val="00CA3AAB"/>
    <w:rPr>
      <w:rFonts w:ascii="Verdana" w:eastAsia="Arial Unicode MS" w:hAnsi="Verdana" w:cs="Arial Unicode MS"/>
      <w:color w:val="656A6E"/>
      <w:sz w:val="20"/>
      <w:szCs w:val="20"/>
      <w:lang w:eastAsia="ru-RU"/>
    </w:rPr>
  </w:style>
  <w:style w:type="character" w:customStyle="1" w:styleId="af2">
    <w:name w:val="Прощание Знак"/>
    <w:basedOn w:val="a1"/>
    <w:link w:val="af3"/>
    <w:uiPriority w:val="99"/>
    <w:semiHidden/>
    <w:rsid w:val="00CA3AAB"/>
    <w:rPr>
      <w:rFonts w:ascii="Times New Roman" w:eastAsia="Times New Roman" w:hAnsi="Times New Roman" w:cs="Times New Roman"/>
      <w:sz w:val="20"/>
      <w:szCs w:val="20"/>
      <w:lang w:eastAsia="ru-RU"/>
    </w:rPr>
  </w:style>
  <w:style w:type="paragraph" w:styleId="af3">
    <w:name w:val="Closing"/>
    <w:basedOn w:val="a0"/>
    <w:link w:val="af2"/>
    <w:uiPriority w:val="99"/>
    <w:semiHidden/>
    <w:unhideWhenUsed/>
    <w:rsid w:val="00CA3AAB"/>
    <w:pPr>
      <w:spacing w:line="220" w:lineRule="atLeast"/>
      <w:ind w:left="840" w:right="-360"/>
    </w:pPr>
  </w:style>
  <w:style w:type="character" w:customStyle="1" w:styleId="af4">
    <w:name w:val="Основной текст Знак"/>
    <w:aliases w:val="bt Знак1,Iniiaiie oaeno Ciae Знак1"/>
    <w:basedOn w:val="a1"/>
    <w:link w:val="af5"/>
    <w:semiHidden/>
    <w:locked/>
    <w:rsid w:val="00CA3AAB"/>
    <w:rPr>
      <w:rFonts w:ascii="Arial" w:hAnsi="Arial" w:cs="Arial"/>
      <w:color w:val="000000"/>
      <w:sz w:val="32"/>
      <w:szCs w:val="14"/>
    </w:rPr>
  </w:style>
  <w:style w:type="paragraph" w:styleId="af5">
    <w:name w:val="Body Text"/>
    <w:aliases w:val="bt,Iniiaiie oaeno Ciae"/>
    <w:basedOn w:val="a0"/>
    <w:link w:val="af4"/>
    <w:semiHidden/>
    <w:unhideWhenUsed/>
    <w:rsid w:val="00CA3AAB"/>
    <w:rPr>
      <w:rFonts w:ascii="Arial" w:eastAsiaTheme="minorHAnsi" w:hAnsi="Arial" w:cs="Arial"/>
      <w:color w:val="000000"/>
      <w:sz w:val="32"/>
      <w:szCs w:val="14"/>
      <w:lang w:eastAsia="en-US"/>
    </w:rPr>
  </w:style>
  <w:style w:type="character" w:customStyle="1" w:styleId="11">
    <w:name w:val="Основной текст Знак1"/>
    <w:aliases w:val="bt Знак,Iniiaiie oaeno Ciae Знак"/>
    <w:basedOn w:val="a1"/>
    <w:semiHidden/>
    <w:rsid w:val="00CA3AAB"/>
    <w:rPr>
      <w:rFonts w:ascii="Times New Roman" w:eastAsia="Times New Roman" w:hAnsi="Times New Roman" w:cs="Times New Roman"/>
      <w:sz w:val="20"/>
      <w:szCs w:val="20"/>
      <w:lang w:eastAsia="ru-RU"/>
    </w:rPr>
  </w:style>
  <w:style w:type="character" w:customStyle="1" w:styleId="af6">
    <w:name w:val="Основной текст с отступом Знак"/>
    <w:basedOn w:val="a1"/>
    <w:link w:val="af7"/>
    <w:uiPriority w:val="99"/>
    <w:semiHidden/>
    <w:rsid w:val="00CA3AAB"/>
    <w:rPr>
      <w:rFonts w:ascii="Times New Roman" w:eastAsia="Times New Roman" w:hAnsi="Times New Roman" w:cs="Times New Roman"/>
      <w:sz w:val="24"/>
      <w:szCs w:val="28"/>
      <w:lang w:eastAsia="ru-RU"/>
    </w:rPr>
  </w:style>
  <w:style w:type="paragraph" w:styleId="af7">
    <w:name w:val="Body Text Indent"/>
    <w:basedOn w:val="a0"/>
    <w:link w:val="af6"/>
    <w:uiPriority w:val="99"/>
    <w:semiHidden/>
    <w:unhideWhenUsed/>
    <w:rsid w:val="00CA3AAB"/>
    <w:pPr>
      <w:ind w:firstLine="709"/>
      <w:jc w:val="both"/>
    </w:pPr>
    <w:rPr>
      <w:sz w:val="24"/>
      <w:szCs w:val="28"/>
    </w:rPr>
  </w:style>
  <w:style w:type="character" w:customStyle="1" w:styleId="21">
    <w:name w:val="Основной текст 2 Знак"/>
    <w:basedOn w:val="a1"/>
    <w:link w:val="22"/>
    <w:uiPriority w:val="99"/>
    <w:semiHidden/>
    <w:rsid w:val="00CA3AAB"/>
    <w:rPr>
      <w:rFonts w:ascii="Arial" w:eastAsia="Times New Roman" w:hAnsi="Arial" w:cs="Arial"/>
      <w:color w:val="000000"/>
      <w:sz w:val="28"/>
      <w:szCs w:val="14"/>
      <w:lang w:eastAsia="ru-RU"/>
    </w:rPr>
  </w:style>
  <w:style w:type="paragraph" w:styleId="22">
    <w:name w:val="Body Text 2"/>
    <w:basedOn w:val="a0"/>
    <w:link w:val="21"/>
    <w:uiPriority w:val="99"/>
    <w:semiHidden/>
    <w:unhideWhenUsed/>
    <w:rsid w:val="00CA3AAB"/>
    <w:rPr>
      <w:rFonts w:ascii="Arial" w:hAnsi="Arial" w:cs="Arial"/>
      <w:color w:val="000000"/>
      <w:sz w:val="28"/>
      <w:szCs w:val="14"/>
    </w:rPr>
  </w:style>
  <w:style w:type="character" w:customStyle="1" w:styleId="33">
    <w:name w:val="Основной текст 3 Знак"/>
    <w:basedOn w:val="a1"/>
    <w:link w:val="34"/>
    <w:uiPriority w:val="99"/>
    <w:semiHidden/>
    <w:rsid w:val="00CA3AAB"/>
    <w:rPr>
      <w:rFonts w:ascii="Times New Roman" w:eastAsia="Times New Roman" w:hAnsi="Times New Roman" w:cs="Times New Roman"/>
      <w:sz w:val="24"/>
      <w:szCs w:val="20"/>
      <w:lang w:eastAsia="ru-RU"/>
    </w:rPr>
  </w:style>
  <w:style w:type="paragraph" w:styleId="34">
    <w:name w:val="Body Text 3"/>
    <w:basedOn w:val="a0"/>
    <w:link w:val="33"/>
    <w:uiPriority w:val="99"/>
    <w:semiHidden/>
    <w:unhideWhenUsed/>
    <w:rsid w:val="00CA3AAB"/>
    <w:pPr>
      <w:ind w:right="-83"/>
      <w:jc w:val="both"/>
    </w:pPr>
    <w:rPr>
      <w:sz w:val="24"/>
    </w:rPr>
  </w:style>
  <w:style w:type="character" w:customStyle="1" w:styleId="23">
    <w:name w:val="Основной текст с отступом 2 Знак"/>
    <w:basedOn w:val="a1"/>
    <w:link w:val="24"/>
    <w:uiPriority w:val="99"/>
    <w:semiHidden/>
    <w:rsid w:val="00CA3AAB"/>
    <w:rPr>
      <w:rFonts w:ascii="Times New Roman" w:eastAsia="Times New Roman" w:hAnsi="Times New Roman" w:cs="Times New Roman"/>
      <w:color w:val="808080"/>
      <w:sz w:val="24"/>
      <w:szCs w:val="28"/>
      <w:lang w:eastAsia="ru-RU"/>
    </w:rPr>
  </w:style>
  <w:style w:type="paragraph" w:styleId="24">
    <w:name w:val="Body Text Indent 2"/>
    <w:basedOn w:val="a0"/>
    <w:link w:val="23"/>
    <w:uiPriority w:val="99"/>
    <w:semiHidden/>
    <w:unhideWhenUsed/>
    <w:rsid w:val="00CA3AAB"/>
    <w:pPr>
      <w:spacing w:line="288" w:lineRule="auto"/>
      <w:ind w:firstLine="709"/>
      <w:jc w:val="both"/>
    </w:pPr>
    <w:rPr>
      <w:color w:val="808080"/>
      <w:sz w:val="24"/>
      <w:szCs w:val="28"/>
    </w:rPr>
  </w:style>
  <w:style w:type="character" w:customStyle="1" w:styleId="af8">
    <w:name w:val="Текст Знак"/>
    <w:basedOn w:val="a1"/>
    <w:link w:val="af9"/>
    <w:uiPriority w:val="99"/>
    <w:semiHidden/>
    <w:rsid w:val="00CA3AAB"/>
    <w:rPr>
      <w:rFonts w:ascii="Courier New" w:eastAsia="Times New Roman" w:hAnsi="Courier New" w:cs="Courier New"/>
      <w:sz w:val="20"/>
      <w:szCs w:val="20"/>
      <w:lang w:eastAsia="ru-RU"/>
    </w:rPr>
  </w:style>
  <w:style w:type="paragraph" w:styleId="af9">
    <w:name w:val="Plain Text"/>
    <w:basedOn w:val="a0"/>
    <w:link w:val="af8"/>
    <w:uiPriority w:val="99"/>
    <w:semiHidden/>
    <w:unhideWhenUsed/>
    <w:rsid w:val="00CA3AAB"/>
    <w:rPr>
      <w:rFonts w:ascii="Courier New" w:hAnsi="Courier New" w:cs="Courier New"/>
    </w:rPr>
  </w:style>
  <w:style w:type="paragraph" w:styleId="afa">
    <w:name w:val="No Spacing"/>
    <w:uiPriority w:val="1"/>
    <w:qFormat/>
    <w:rsid w:val="00CA3AAB"/>
    <w:pPr>
      <w:ind w:left="0" w:firstLine="0"/>
      <w:jc w:val="left"/>
    </w:pPr>
    <w:rPr>
      <w:rFonts w:ascii="Calibri" w:eastAsia="Calibri" w:hAnsi="Calibri" w:cs="Times New Roman"/>
    </w:rPr>
  </w:style>
  <w:style w:type="paragraph" w:styleId="afb">
    <w:name w:val="List Paragraph"/>
    <w:basedOn w:val="a0"/>
    <w:uiPriority w:val="34"/>
    <w:qFormat/>
    <w:rsid w:val="00CA3AAB"/>
    <w:pPr>
      <w:ind w:left="720"/>
    </w:pPr>
    <w:rPr>
      <w:sz w:val="24"/>
      <w:szCs w:val="24"/>
    </w:rPr>
  </w:style>
  <w:style w:type="paragraph" w:customStyle="1" w:styleId="210">
    <w:name w:val="Основной текст 21"/>
    <w:basedOn w:val="a0"/>
    <w:uiPriority w:val="99"/>
    <w:rsid w:val="00CA3AAB"/>
    <w:pPr>
      <w:spacing w:line="288" w:lineRule="auto"/>
      <w:ind w:firstLine="720"/>
      <w:jc w:val="both"/>
    </w:pPr>
    <w:rPr>
      <w:sz w:val="24"/>
    </w:rPr>
  </w:style>
  <w:style w:type="paragraph" w:customStyle="1" w:styleId="afc">
    <w:name w:val="Список_основной"/>
    <w:basedOn w:val="ae"/>
    <w:autoRedefine/>
    <w:uiPriority w:val="99"/>
    <w:rsid w:val="00CA3AAB"/>
    <w:pPr>
      <w:keepLines/>
      <w:tabs>
        <w:tab w:val="left" w:pos="-1985"/>
      </w:tabs>
      <w:suppressAutoHyphens/>
      <w:spacing w:after="40"/>
      <w:ind w:left="0" w:firstLine="720"/>
      <w:jc w:val="both"/>
    </w:pPr>
  </w:style>
  <w:style w:type="paragraph" w:customStyle="1" w:styleId="12">
    <w:name w:val="Обычный1"/>
    <w:uiPriority w:val="99"/>
    <w:rsid w:val="00CA3AAB"/>
    <w:pPr>
      <w:snapToGrid w:val="0"/>
      <w:ind w:left="0" w:firstLine="0"/>
      <w:jc w:val="left"/>
    </w:pPr>
    <w:rPr>
      <w:rFonts w:ascii="Times New Roman" w:eastAsia="Times New Roman" w:hAnsi="Times New Roman" w:cs="Times New Roman"/>
      <w:sz w:val="24"/>
      <w:szCs w:val="20"/>
      <w:lang w:eastAsia="ru-RU"/>
    </w:rPr>
  </w:style>
  <w:style w:type="paragraph" w:customStyle="1" w:styleId="211">
    <w:name w:val="Основной текст с отступом 21"/>
    <w:basedOn w:val="a0"/>
    <w:uiPriority w:val="99"/>
    <w:rsid w:val="00CA3AAB"/>
    <w:pPr>
      <w:ind w:firstLine="426"/>
      <w:jc w:val="both"/>
    </w:pPr>
    <w:rPr>
      <w:sz w:val="24"/>
    </w:rPr>
  </w:style>
  <w:style w:type="paragraph" w:customStyle="1" w:styleId="ConsNonformat">
    <w:name w:val="ConsNonformat"/>
    <w:uiPriority w:val="99"/>
    <w:rsid w:val="00CA3AAB"/>
    <w:pPr>
      <w:widowControl w:val="0"/>
      <w:autoSpaceDE w:val="0"/>
      <w:autoSpaceDN w:val="0"/>
      <w:adjustRightInd w:val="0"/>
      <w:ind w:left="0" w:right="19772" w:firstLine="0"/>
      <w:jc w:val="left"/>
    </w:pPr>
    <w:rPr>
      <w:rFonts w:ascii="Courier New" w:eastAsia="Times New Roman" w:hAnsi="Courier New" w:cs="Courier New"/>
      <w:sz w:val="20"/>
      <w:szCs w:val="20"/>
      <w:lang w:eastAsia="ru-RU"/>
    </w:rPr>
  </w:style>
  <w:style w:type="paragraph" w:customStyle="1" w:styleId="13">
    <w:name w:val="Название1"/>
    <w:basedOn w:val="12"/>
    <w:uiPriority w:val="99"/>
    <w:rsid w:val="00CA3AAB"/>
    <w:pPr>
      <w:jc w:val="center"/>
    </w:pPr>
  </w:style>
  <w:style w:type="paragraph" w:customStyle="1" w:styleId="14">
    <w:name w:val="заголовок 1"/>
    <w:basedOn w:val="a0"/>
    <w:next w:val="a0"/>
    <w:uiPriority w:val="99"/>
    <w:rsid w:val="00CA3AAB"/>
    <w:pPr>
      <w:keepNext/>
      <w:jc w:val="center"/>
    </w:pPr>
    <w:rPr>
      <w:sz w:val="28"/>
    </w:rPr>
  </w:style>
  <w:style w:type="paragraph" w:customStyle="1" w:styleId="style1">
    <w:name w:val="style1"/>
    <w:basedOn w:val="a0"/>
    <w:uiPriority w:val="99"/>
    <w:rsid w:val="00CA3AAB"/>
    <w:pPr>
      <w:spacing w:before="100" w:beforeAutospacing="1" w:after="100" w:afterAutospacing="1"/>
    </w:pPr>
    <w:rPr>
      <w:rFonts w:ascii="Arial Unicode MS" w:eastAsia="Arial Unicode MS" w:hAnsi="Arial Unicode MS" w:cs="Arial Unicode MS"/>
      <w:sz w:val="24"/>
      <w:szCs w:val="24"/>
    </w:rPr>
  </w:style>
  <w:style w:type="paragraph" w:customStyle="1" w:styleId="ConsPlusNonformat">
    <w:name w:val="ConsPlusNonformat"/>
    <w:uiPriority w:val="99"/>
    <w:rsid w:val="00CA3AAB"/>
    <w:pPr>
      <w:widowControl w:val="0"/>
      <w:autoSpaceDE w:val="0"/>
      <w:autoSpaceDN w:val="0"/>
      <w:adjustRightInd w:val="0"/>
      <w:ind w:left="0" w:firstLine="0"/>
      <w:jc w:val="left"/>
    </w:pPr>
    <w:rPr>
      <w:rFonts w:ascii="Courier New" w:eastAsia="Times New Roman" w:hAnsi="Courier New" w:cs="Courier New"/>
      <w:sz w:val="20"/>
      <w:szCs w:val="20"/>
      <w:lang w:eastAsia="ru-RU"/>
    </w:rPr>
  </w:style>
  <w:style w:type="paragraph" w:customStyle="1" w:styleId="CenturyGothic9pt-0073">
    <w:name w:val="Стиль Century Gothic 9 pt по ширине Слева:  -007 см После:  3 ..."/>
    <w:basedOn w:val="a0"/>
    <w:uiPriority w:val="99"/>
    <w:rsid w:val="00CA3AAB"/>
    <w:pPr>
      <w:spacing w:after="60"/>
      <w:jc w:val="both"/>
    </w:pPr>
    <w:rPr>
      <w:rFonts w:ascii="Century Gothic" w:hAnsi="Century Gothic"/>
      <w:sz w:val="18"/>
    </w:rPr>
  </w:style>
  <w:style w:type="paragraph" w:customStyle="1" w:styleId="afd">
    <w:name w:val="Табличный"/>
    <w:basedOn w:val="a0"/>
    <w:uiPriority w:val="99"/>
    <w:rsid w:val="00CA3AAB"/>
    <w:pPr>
      <w:keepLines/>
      <w:suppressAutoHyphens/>
      <w:jc w:val="both"/>
    </w:pPr>
    <w:rPr>
      <w:rFonts w:ascii="Century Gothic" w:hAnsi="Century Gothic"/>
      <w:sz w:val="18"/>
      <w:szCs w:val="18"/>
    </w:rPr>
  </w:style>
  <w:style w:type="paragraph" w:customStyle="1" w:styleId="15">
    <w:name w:val="Верхний колонтитул1"/>
    <w:basedOn w:val="a0"/>
    <w:uiPriority w:val="99"/>
    <w:rsid w:val="00CA3AAB"/>
    <w:pPr>
      <w:tabs>
        <w:tab w:val="center" w:pos="4153"/>
        <w:tab w:val="right" w:pos="8306"/>
      </w:tabs>
    </w:pPr>
  </w:style>
  <w:style w:type="paragraph" w:customStyle="1" w:styleId="ConsPlusNormal">
    <w:name w:val="ConsPlusNormal"/>
    <w:uiPriority w:val="99"/>
    <w:rsid w:val="00CA3AAB"/>
    <w:pPr>
      <w:widowControl w:val="0"/>
      <w:autoSpaceDE w:val="0"/>
      <w:autoSpaceDN w:val="0"/>
      <w:adjustRightInd w:val="0"/>
      <w:ind w:left="0" w:firstLine="720"/>
      <w:jc w:val="left"/>
    </w:pPr>
    <w:rPr>
      <w:rFonts w:ascii="Arial" w:eastAsia="Times New Roman" w:hAnsi="Arial" w:cs="Arial"/>
      <w:sz w:val="20"/>
      <w:szCs w:val="20"/>
      <w:lang w:eastAsia="ru-RU"/>
    </w:rPr>
  </w:style>
  <w:style w:type="paragraph" w:customStyle="1" w:styleId="212">
    <w:name w:val="Основной текст с отступом 21"/>
    <w:basedOn w:val="a0"/>
    <w:uiPriority w:val="99"/>
    <w:rsid w:val="00CA3AAB"/>
    <w:pPr>
      <w:suppressAutoHyphens/>
      <w:spacing w:after="120" w:line="480" w:lineRule="auto"/>
      <w:ind w:left="283"/>
    </w:pPr>
    <w:rPr>
      <w:lang w:eastAsia="ar-SA"/>
    </w:rPr>
  </w:style>
  <w:style w:type="paragraph" w:customStyle="1" w:styleId="afe">
    <w:name w:val="Стиль"/>
    <w:uiPriority w:val="99"/>
    <w:rsid w:val="00CA3AAB"/>
    <w:pPr>
      <w:widowControl w:val="0"/>
      <w:autoSpaceDE w:val="0"/>
      <w:autoSpaceDN w:val="0"/>
      <w:adjustRightInd w:val="0"/>
      <w:ind w:left="0" w:firstLine="0"/>
      <w:jc w:val="left"/>
    </w:pPr>
    <w:rPr>
      <w:rFonts w:ascii="Arial" w:eastAsia="Times New Roman" w:hAnsi="Arial" w:cs="Arial"/>
      <w:sz w:val="24"/>
      <w:szCs w:val="24"/>
      <w:lang w:eastAsia="ru-RU"/>
    </w:rPr>
  </w:style>
  <w:style w:type="paragraph" w:customStyle="1" w:styleId="style13263520240000000583msobodytext">
    <w:name w:val="style_13263520240000000583msobodytext"/>
    <w:basedOn w:val="a0"/>
    <w:uiPriority w:val="99"/>
    <w:rsid w:val="00CA3AAB"/>
    <w:pPr>
      <w:spacing w:before="100" w:beforeAutospacing="1" w:after="100" w:afterAutospacing="1"/>
    </w:pPr>
    <w:rPr>
      <w:sz w:val="24"/>
      <w:szCs w:val="24"/>
    </w:rPr>
  </w:style>
  <w:style w:type="paragraph" w:customStyle="1" w:styleId="style13263520240000000583msonormal">
    <w:name w:val="style_13263520240000000583msonormal"/>
    <w:basedOn w:val="a0"/>
    <w:uiPriority w:val="99"/>
    <w:rsid w:val="00CA3AAB"/>
    <w:pPr>
      <w:spacing w:before="100" w:beforeAutospacing="1" w:after="100" w:afterAutospacing="1"/>
    </w:pPr>
    <w:rPr>
      <w:sz w:val="24"/>
      <w:szCs w:val="24"/>
    </w:rPr>
  </w:style>
  <w:style w:type="paragraph" w:customStyle="1" w:styleId="style13263520240000000583msobodytextindent">
    <w:name w:val="style_13263520240000000583msobodytextindent"/>
    <w:basedOn w:val="a0"/>
    <w:uiPriority w:val="99"/>
    <w:rsid w:val="00CA3AAB"/>
    <w:pPr>
      <w:spacing w:before="100" w:beforeAutospacing="1" w:after="100" w:afterAutospacing="1"/>
    </w:pPr>
    <w:rPr>
      <w:sz w:val="24"/>
      <w:szCs w:val="24"/>
    </w:rPr>
  </w:style>
  <w:style w:type="paragraph" w:customStyle="1" w:styleId="style13263537850000000997msonormal">
    <w:name w:val="style_13263537850000000997msonormal"/>
    <w:basedOn w:val="a0"/>
    <w:uiPriority w:val="99"/>
    <w:rsid w:val="00CA3AAB"/>
    <w:pPr>
      <w:spacing w:before="100" w:beforeAutospacing="1" w:after="100" w:afterAutospacing="1"/>
    </w:pPr>
    <w:rPr>
      <w:sz w:val="24"/>
      <w:szCs w:val="24"/>
    </w:rPr>
  </w:style>
  <w:style w:type="paragraph" w:customStyle="1" w:styleId="style13274021310000000537style13263537850000000997msonormal">
    <w:name w:val="style_13274021310000000537style13263537850000000997msonormal"/>
    <w:basedOn w:val="a0"/>
    <w:uiPriority w:val="99"/>
    <w:rsid w:val="00CA3AAB"/>
    <w:pPr>
      <w:spacing w:before="100" w:beforeAutospacing="1" w:after="100" w:afterAutospacing="1"/>
    </w:pPr>
    <w:rPr>
      <w:sz w:val="24"/>
      <w:szCs w:val="24"/>
    </w:rPr>
  </w:style>
  <w:style w:type="paragraph" w:customStyle="1" w:styleId="Style11">
    <w:name w:val="Style11"/>
    <w:basedOn w:val="a0"/>
    <w:uiPriority w:val="99"/>
    <w:rsid w:val="00CA3AAB"/>
    <w:pPr>
      <w:widowControl w:val="0"/>
      <w:autoSpaceDE w:val="0"/>
      <w:autoSpaceDN w:val="0"/>
      <w:adjustRightInd w:val="0"/>
      <w:spacing w:line="278" w:lineRule="exact"/>
      <w:jc w:val="both"/>
    </w:pPr>
    <w:rPr>
      <w:rFonts w:ascii="Calibri" w:hAnsi="Calibri"/>
      <w:sz w:val="24"/>
      <w:szCs w:val="24"/>
    </w:rPr>
  </w:style>
  <w:style w:type="paragraph" w:customStyle="1" w:styleId="Style12">
    <w:name w:val="Style12"/>
    <w:basedOn w:val="a0"/>
    <w:uiPriority w:val="99"/>
    <w:rsid w:val="00CA3AAB"/>
    <w:pPr>
      <w:widowControl w:val="0"/>
      <w:autoSpaceDE w:val="0"/>
      <w:autoSpaceDN w:val="0"/>
      <w:adjustRightInd w:val="0"/>
      <w:spacing w:line="274" w:lineRule="exact"/>
      <w:ind w:hanging="350"/>
    </w:pPr>
    <w:rPr>
      <w:rFonts w:ascii="Calibri" w:hAnsi="Calibri"/>
      <w:sz w:val="24"/>
      <w:szCs w:val="24"/>
    </w:rPr>
  </w:style>
  <w:style w:type="paragraph" w:customStyle="1" w:styleId="16">
    <w:name w:val="Знак1"/>
    <w:basedOn w:val="a0"/>
    <w:uiPriority w:val="99"/>
    <w:rsid w:val="00CA3AAB"/>
    <w:pPr>
      <w:widowControl w:val="0"/>
      <w:adjustRightInd w:val="0"/>
      <w:spacing w:after="160" w:line="240" w:lineRule="exact"/>
      <w:jc w:val="right"/>
    </w:pPr>
    <w:rPr>
      <w:lang w:val="en-GB" w:eastAsia="en-US"/>
    </w:rPr>
  </w:style>
  <w:style w:type="paragraph" w:customStyle="1" w:styleId="aff">
    <w:name w:val="Знак Знак Знак Знак"/>
    <w:basedOn w:val="a0"/>
    <w:next w:val="a0"/>
    <w:uiPriority w:val="99"/>
    <w:rsid w:val="00CA3AAB"/>
    <w:pPr>
      <w:spacing w:before="100" w:beforeAutospacing="1" w:after="100" w:afterAutospacing="1"/>
    </w:pPr>
    <w:rPr>
      <w:rFonts w:ascii="Tahoma" w:hAnsi="Tahoma"/>
      <w:lang w:val="en-US" w:eastAsia="en-US"/>
    </w:rPr>
  </w:style>
  <w:style w:type="paragraph" w:customStyle="1" w:styleId="style13328547820000000310style13263520240000000583msobodytextindent">
    <w:name w:val="style_13328547820000000310style13263520240000000583msobodytextindent"/>
    <w:basedOn w:val="a0"/>
    <w:uiPriority w:val="99"/>
    <w:rsid w:val="00CA3AAB"/>
    <w:pPr>
      <w:spacing w:before="100" w:beforeAutospacing="1" w:after="100" w:afterAutospacing="1"/>
      <w:jc w:val="both"/>
    </w:pPr>
    <w:rPr>
      <w:sz w:val="24"/>
      <w:szCs w:val="24"/>
    </w:rPr>
  </w:style>
  <w:style w:type="paragraph" w:customStyle="1" w:styleId="style13304081180000000351msonormal">
    <w:name w:val="style_13304081180000000351msonormal"/>
    <w:basedOn w:val="a0"/>
    <w:uiPriority w:val="99"/>
    <w:rsid w:val="00CA3AAB"/>
    <w:pPr>
      <w:spacing w:before="100" w:beforeAutospacing="1" w:after="100" w:afterAutospacing="1"/>
      <w:jc w:val="both"/>
    </w:pPr>
    <w:rPr>
      <w:sz w:val="24"/>
      <w:szCs w:val="24"/>
    </w:rPr>
  </w:style>
  <w:style w:type="paragraph" w:customStyle="1" w:styleId="style13328547820000000310msonormal">
    <w:name w:val="style_13328547820000000310msonormal"/>
    <w:basedOn w:val="a0"/>
    <w:uiPriority w:val="99"/>
    <w:rsid w:val="00CA3AAB"/>
    <w:pPr>
      <w:spacing w:before="100" w:beforeAutospacing="1" w:after="100" w:afterAutospacing="1"/>
      <w:jc w:val="both"/>
    </w:pPr>
    <w:rPr>
      <w:sz w:val="24"/>
      <w:szCs w:val="24"/>
    </w:rPr>
  </w:style>
  <w:style w:type="paragraph" w:customStyle="1" w:styleId="220">
    <w:name w:val="Основной текст 22"/>
    <w:basedOn w:val="a0"/>
    <w:uiPriority w:val="99"/>
    <w:rsid w:val="00CA3AAB"/>
    <w:pPr>
      <w:suppressAutoHyphens/>
      <w:jc w:val="center"/>
    </w:pPr>
    <w:rPr>
      <w:sz w:val="24"/>
      <w:szCs w:val="24"/>
      <w:lang w:eastAsia="zh-CN"/>
    </w:rPr>
  </w:style>
  <w:style w:type="paragraph" w:customStyle="1" w:styleId="aff0">
    <w:name w:val="Знак"/>
    <w:basedOn w:val="a0"/>
    <w:uiPriority w:val="99"/>
    <w:rsid w:val="00CA3AAB"/>
    <w:pPr>
      <w:widowControl w:val="0"/>
      <w:adjustRightInd w:val="0"/>
      <w:spacing w:after="160" w:line="240" w:lineRule="exact"/>
      <w:jc w:val="right"/>
    </w:pPr>
    <w:rPr>
      <w:lang w:val="en-GB" w:eastAsia="en-US"/>
    </w:rPr>
  </w:style>
  <w:style w:type="paragraph" w:customStyle="1" w:styleId="ConsNormal">
    <w:name w:val="ConsNormal"/>
    <w:uiPriority w:val="99"/>
    <w:rsid w:val="00CA3AAB"/>
    <w:pPr>
      <w:widowControl w:val="0"/>
      <w:autoSpaceDE w:val="0"/>
      <w:autoSpaceDN w:val="0"/>
      <w:adjustRightInd w:val="0"/>
      <w:ind w:left="0" w:firstLine="720"/>
      <w:jc w:val="left"/>
    </w:pPr>
    <w:rPr>
      <w:rFonts w:ascii="Arial" w:eastAsia="Times New Roman" w:hAnsi="Arial" w:cs="Arial"/>
      <w:sz w:val="24"/>
      <w:szCs w:val="24"/>
      <w:lang w:eastAsia="ru-RU"/>
    </w:rPr>
  </w:style>
  <w:style w:type="paragraph" w:customStyle="1" w:styleId="230">
    <w:name w:val="Основной текст 23"/>
    <w:basedOn w:val="a0"/>
    <w:uiPriority w:val="99"/>
    <w:rsid w:val="00CA3AAB"/>
    <w:pPr>
      <w:ind w:firstLine="709"/>
      <w:jc w:val="both"/>
    </w:pPr>
    <w:rPr>
      <w:sz w:val="24"/>
    </w:rPr>
  </w:style>
  <w:style w:type="paragraph" w:customStyle="1" w:styleId="17">
    <w:name w:val="Знак1 Знак Знак Знак"/>
    <w:basedOn w:val="a0"/>
    <w:uiPriority w:val="99"/>
    <w:rsid w:val="00CA3AAB"/>
    <w:pPr>
      <w:spacing w:before="100" w:beforeAutospacing="1" w:after="100" w:afterAutospacing="1"/>
    </w:pPr>
    <w:rPr>
      <w:rFonts w:ascii="Tahoma" w:hAnsi="Tahoma" w:cs="Tahoma"/>
      <w:lang w:val="en-US" w:eastAsia="en-US"/>
    </w:rPr>
  </w:style>
  <w:style w:type="paragraph" w:customStyle="1" w:styleId="310">
    <w:name w:val="Основной текст 31"/>
    <w:basedOn w:val="a0"/>
    <w:uiPriority w:val="99"/>
    <w:rsid w:val="00CA3AAB"/>
    <w:pPr>
      <w:suppressAutoHyphens/>
      <w:jc w:val="both"/>
    </w:pPr>
    <w:rPr>
      <w:sz w:val="26"/>
      <w:lang w:eastAsia="ar-SA"/>
    </w:rPr>
  </w:style>
  <w:style w:type="paragraph" w:customStyle="1" w:styleId="P">
    <w:name w:val="Обычный.…P"/>
    <w:uiPriority w:val="99"/>
    <w:rsid w:val="00CA3AAB"/>
    <w:pPr>
      <w:widowControl w:val="0"/>
      <w:ind w:left="0" w:firstLine="0"/>
      <w:jc w:val="left"/>
    </w:pPr>
    <w:rPr>
      <w:rFonts w:ascii="Times New Roman" w:eastAsia="Times New Roman" w:hAnsi="Times New Roman" w:cs="Times New Roman"/>
      <w:sz w:val="20"/>
      <w:szCs w:val="20"/>
      <w:lang w:eastAsia="ru-RU"/>
    </w:rPr>
  </w:style>
  <w:style w:type="character" w:styleId="aff1">
    <w:name w:val="Subtle Emphasis"/>
    <w:qFormat/>
    <w:rsid w:val="00CA3AAB"/>
    <w:rPr>
      <w:i/>
      <w:iCs/>
      <w:color w:val="808080"/>
    </w:rPr>
  </w:style>
  <w:style w:type="character" w:customStyle="1" w:styleId="aff2">
    <w:name w:val="кадры"/>
    <w:basedOn w:val="a1"/>
    <w:rsid w:val="00CA3AAB"/>
  </w:style>
  <w:style w:type="character" w:customStyle="1" w:styleId="style91">
    <w:name w:val="style91"/>
    <w:rsid w:val="00CA3AAB"/>
    <w:rPr>
      <w:rFonts w:ascii="Verdana" w:hAnsi="Verdana" w:hint="default"/>
      <w:color w:val="294A7B"/>
      <w:sz w:val="17"/>
      <w:szCs w:val="17"/>
    </w:rPr>
  </w:style>
  <w:style w:type="character" w:customStyle="1" w:styleId="FontStyle27">
    <w:name w:val="Font Style27"/>
    <w:rsid w:val="00CA3AAB"/>
    <w:rPr>
      <w:rFonts w:ascii="Times New Roman" w:hAnsi="Times New Roman" w:cs="Times New Roman"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left="851"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85B67"/>
    <w:pPr>
      <w:ind w:left="0" w:firstLine="0"/>
      <w:jc w:val="left"/>
    </w:pPr>
    <w:rPr>
      <w:rFonts w:ascii="Times New Roman" w:eastAsia="Times New Roman" w:hAnsi="Times New Roman" w:cs="Times New Roman"/>
      <w:sz w:val="20"/>
      <w:szCs w:val="20"/>
      <w:lang w:eastAsia="ru-RU"/>
    </w:rPr>
  </w:style>
  <w:style w:type="paragraph" w:styleId="1">
    <w:name w:val="heading 1"/>
    <w:basedOn w:val="a0"/>
    <w:next w:val="a0"/>
    <w:link w:val="10"/>
    <w:qFormat/>
    <w:rsid w:val="00CA3AAB"/>
    <w:pPr>
      <w:keepNext/>
      <w:widowControl w:val="0"/>
      <w:spacing w:line="288" w:lineRule="auto"/>
      <w:ind w:firstLine="708"/>
      <w:jc w:val="both"/>
      <w:outlineLvl w:val="0"/>
    </w:pPr>
    <w:rPr>
      <w:sz w:val="28"/>
      <w:szCs w:val="28"/>
    </w:rPr>
  </w:style>
  <w:style w:type="paragraph" w:styleId="2">
    <w:name w:val="heading 2"/>
    <w:basedOn w:val="a0"/>
    <w:next w:val="a0"/>
    <w:link w:val="20"/>
    <w:semiHidden/>
    <w:unhideWhenUsed/>
    <w:qFormat/>
    <w:rsid w:val="00CA3AAB"/>
    <w:pPr>
      <w:widowControl w:val="0"/>
      <w:spacing w:before="300" w:after="120"/>
      <w:outlineLvl w:val="1"/>
    </w:pPr>
    <w:rPr>
      <w:b/>
      <w:i/>
      <w:iCs/>
      <w:color w:val="0000FF"/>
      <w:spacing w:val="20"/>
      <w:sz w:val="24"/>
    </w:rPr>
  </w:style>
  <w:style w:type="paragraph" w:styleId="3">
    <w:name w:val="heading 3"/>
    <w:basedOn w:val="a0"/>
    <w:next w:val="a0"/>
    <w:link w:val="30"/>
    <w:semiHidden/>
    <w:unhideWhenUsed/>
    <w:qFormat/>
    <w:rsid w:val="00CA3AAB"/>
    <w:pPr>
      <w:keepNext/>
      <w:outlineLvl w:val="2"/>
    </w:pPr>
    <w:rPr>
      <w:b/>
      <w:bCs/>
      <w:i/>
      <w:iCs/>
      <w:sz w:val="24"/>
      <w:szCs w:val="24"/>
    </w:rPr>
  </w:style>
  <w:style w:type="paragraph" w:styleId="4">
    <w:name w:val="heading 4"/>
    <w:basedOn w:val="a0"/>
    <w:next w:val="a0"/>
    <w:link w:val="40"/>
    <w:semiHidden/>
    <w:unhideWhenUsed/>
    <w:qFormat/>
    <w:rsid w:val="00CA3AAB"/>
    <w:pPr>
      <w:keepNext/>
      <w:ind w:firstLine="709"/>
      <w:jc w:val="both"/>
      <w:outlineLvl w:val="3"/>
    </w:pPr>
    <w:rPr>
      <w:b/>
      <w:bCs/>
      <w:i/>
      <w:iCs/>
      <w:sz w:val="26"/>
      <w:szCs w:val="26"/>
    </w:rPr>
  </w:style>
  <w:style w:type="paragraph" w:styleId="7">
    <w:name w:val="heading 7"/>
    <w:basedOn w:val="a0"/>
    <w:next w:val="a0"/>
    <w:link w:val="70"/>
    <w:uiPriority w:val="99"/>
    <w:semiHidden/>
    <w:unhideWhenUsed/>
    <w:qFormat/>
    <w:rsid w:val="00CA3AAB"/>
    <w:pPr>
      <w:keepNext/>
      <w:overflowPunct w:val="0"/>
      <w:autoSpaceDE w:val="0"/>
      <w:autoSpaceDN w:val="0"/>
      <w:adjustRightInd w:val="0"/>
      <w:jc w:val="center"/>
      <w:outlineLvl w:val="6"/>
    </w:pPr>
    <w:rPr>
      <w:b/>
      <w:b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A3AAB"/>
    <w:rPr>
      <w:rFonts w:ascii="Times New Roman" w:eastAsia="Times New Roman" w:hAnsi="Times New Roman" w:cs="Times New Roman"/>
      <w:sz w:val="28"/>
      <w:szCs w:val="28"/>
      <w:lang w:eastAsia="ru-RU"/>
    </w:rPr>
  </w:style>
  <w:style w:type="character" w:customStyle="1" w:styleId="20">
    <w:name w:val="Заголовок 2 Знак"/>
    <w:basedOn w:val="a1"/>
    <w:link w:val="2"/>
    <w:semiHidden/>
    <w:rsid w:val="00CA3AAB"/>
    <w:rPr>
      <w:rFonts w:ascii="Times New Roman" w:eastAsia="Times New Roman" w:hAnsi="Times New Roman" w:cs="Times New Roman"/>
      <w:b/>
      <w:i/>
      <w:iCs/>
      <w:color w:val="0000FF"/>
      <w:spacing w:val="20"/>
      <w:sz w:val="24"/>
      <w:szCs w:val="20"/>
      <w:lang w:eastAsia="ru-RU"/>
    </w:rPr>
  </w:style>
  <w:style w:type="character" w:customStyle="1" w:styleId="30">
    <w:name w:val="Заголовок 3 Знак"/>
    <w:basedOn w:val="a1"/>
    <w:link w:val="3"/>
    <w:semiHidden/>
    <w:rsid w:val="00CA3AAB"/>
    <w:rPr>
      <w:rFonts w:ascii="Times New Roman" w:eastAsia="Times New Roman" w:hAnsi="Times New Roman" w:cs="Times New Roman"/>
      <w:b/>
      <w:bCs/>
      <w:i/>
      <w:iCs/>
      <w:sz w:val="24"/>
      <w:szCs w:val="24"/>
      <w:lang w:eastAsia="ru-RU"/>
    </w:rPr>
  </w:style>
  <w:style w:type="paragraph" w:styleId="31">
    <w:name w:val="Body Text Indent 3"/>
    <w:basedOn w:val="a0"/>
    <w:link w:val="32"/>
    <w:uiPriority w:val="99"/>
    <w:rsid w:val="00985B67"/>
    <w:pPr>
      <w:ind w:firstLine="720"/>
      <w:jc w:val="both"/>
    </w:pPr>
    <w:rPr>
      <w:sz w:val="24"/>
    </w:rPr>
  </w:style>
  <w:style w:type="character" w:customStyle="1" w:styleId="32">
    <w:name w:val="Основной текст с отступом 3 Знак"/>
    <w:basedOn w:val="a1"/>
    <w:link w:val="31"/>
    <w:uiPriority w:val="99"/>
    <w:rsid w:val="00985B67"/>
    <w:rPr>
      <w:rFonts w:ascii="Times New Roman" w:eastAsia="Times New Roman" w:hAnsi="Times New Roman" w:cs="Times New Roman"/>
      <w:sz w:val="24"/>
      <w:szCs w:val="20"/>
      <w:lang w:eastAsia="ru-RU"/>
    </w:rPr>
  </w:style>
  <w:style w:type="character" w:styleId="a4">
    <w:name w:val="Hyperlink"/>
    <w:basedOn w:val="a1"/>
    <w:rsid w:val="00985B67"/>
    <w:rPr>
      <w:color w:val="0000FF"/>
      <w:u w:val="single"/>
    </w:rPr>
  </w:style>
  <w:style w:type="paragraph" w:styleId="a5">
    <w:name w:val="Balloon Text"/>
    <w:basedOn w:val="a0"/>
    <w:link w:val="a6"/>
    <w:uiPriority w:val="99"/>
    <w:semiHidden/>
    <w:unhideWhenUsed/>
    <w:rsid w:val="00985B67"/>
    <w:rPr>
      <w:rFonts w:ascii="Tahoma" w:hAnsi="Tahoma" w:cs="Tahoma"/>
      <w:sz w:val="16"/>
      <w:szCs w:val="16"/>
    </w:rPr>
  </w:style>
  <w:style w:type="character" w:customStyle="1" w:styleId="a6">
    <w:name w:val="Текст выноски Знак"/>
    <w:basedOn w:val="a1"/>
    <w:link w:val="a5"/>
    <w:uiPriority w:val="99"/>
    <w:semiHidden/>
    <w:rsid w:val="00985B67"/>
    <w:rPr>
      <w:rFonts w:ascii="Tahoma" w:eastAsia="Times New Roman" w:hAnsi="Tahoma" w:cs="Tahoma"/>
      <w:sz w:val="16"/>
      <w:szCs w:val="16"/>
      <w:lang w:eastAsia="ru-RU"/>
    </w:rPr>
  </w:style>
  <w:style w:type="character" w:customStyle="1" w:styleId="40">
    <w:name w:val="Заголовок 4 Знак"/>
    <w:basedOn w:val="a1"/>
    <w:link w:val="4"/>
    <w:semiHidden/>
    <w:rsid w:val="00CA3AAB"/>
    <w:rPr>
      <w:rFonts w:ascii="Times New Roman" w:eastAsia="Times New Roman" w:hAnsi="Times New Roman" w:cs="Times New Roman"/>
      <w:b/>
      <w:bCs/>
      <w:i/>
      <w:iCs/>
      <w:sz w:val="26"/>
      <w:szCs w:val="26"/>
      <w:lang w:eastAsia="ru-RU"/>
    </w:rPr>
  </w:style>
  <w:style w:type="character" w:customStyle="1" w:styleId="70">
    <w:name w:val="Заголовок 7 Знак"/>
    <w:basedOn w:val="a1"/>
    <w:link w:val="7"/>
    <w:uiPriority w:val="99"/>
    <w:semiHidden/>
    <w:rsid w:val="00CA3AAB"/>
    <w:rPr>
      <w:rFonts w:ascii="Times New Roman" w:eastAsia="Times New Roman" w:hAnsi="Times New Roman" w:cs="Times New Roman"/>
      <w:b/>
      <w:bCs/>
      <w:sz w:val="28"/>
      <w:szCs w:val="20"/>
      <w:lang w:eastAsia="ru-RU"/>
    </w:rPr>
  </w:style>
  <w:style w:type="character" w:styleId="a7">
    <w:name w:val="FollowedHyperlink"/>
    <w:semiHidden/>
    <w:unhideWhenUsed/>
    <w:rsid w:val="00CA3AAB"/>
    <w:rPr>
      <w:color w:val="800080"/>
      <w:u w:val="single"/>
    </w:rPr>
  </w:style>
  <w:style w:type="paragraph" w:styleId="a8">
    <w:name w:val="footnote text"/>
    <w:basedOn w:val="a0"/>
    <w:link w:val="a9"/>
    <w:uiPriority w:val="99"/>
    <w:semiHidden/>
    <w:unhideWhenUsed/>
    <w:rsid w:val="00CA3AAB"/>
  </w:style>
  <w:style w:type="character" w:customStyle="1" w:styleId="a9">
    <w:name w:val="Текст сноски Знак"/>
    <w:basedOn w:val="a1"/>
    <w:link w:val="a8"/>
    <w:uiPriority w:val="99"/>
    <w:semiHidden/>
    <w:rsid w:val="00CA3AAB"/>
    <w:rPr>
      <w:rFonts w:ascii="Times New Roman" w:eastAsia="Times New Roman" w:hAnsi="Times New Roman" w:cs="Times New Roman"/>
      <w:sz w:val="20"/>
      <w:szCs w:val="20"/>
      <w:lang w:eastAsia="ru-RU"/>
    </w:rPr>
  </w:style>
  <w:style w:type="paragraph" w:styleId="aa">
    <w:name w:val="header"/>
    <w:basedOn w:val="a0"/>
    <w:link w:val="ab"/>
    <w:uiPriority w:val="99"/>
    <w:unhideWhenUsed/>
    <w:rsid w:val="00CA3AAB"/>
    <w:pPr>
      <w:tabs>
        <w:tab w:val="center" w:pos="4677"/>
        <w:tab w:val="right" w:pos="9355"/>
      </w:tabs>
    </w:pPr>
    <w:rPr>
      <w:sz w:val="24"/>
      <w:szCs w:val="24"/>
    </w:rPr>
  </w:style>
  <w:style w:type="character" w:customStyle="1" w:styleId="ab">
    <w:name w:val="Верхний колонтитул Знак"/>
    <w:basedOn w:val="a1"/>
    <w:link w:val="aa"/>
    <w:uiPriority w:val="99"/>
    <w:rsid w:val="00CA3AAB"/>
    <w:rPr>
      <w:rFonts w:ascii="Times New Roman" w:eastAsia="Times New Roman" w:hAnsi="Times New Roman" w:cs="Times New Roman"/>
      <w:sz w:val="24"/>
      <w:szCs w:val="24"/>
      <w:lang w:eastAsia="ru-RU"/>
    </w:rPr>
  </w:style>
  <w:style w:type="paragraph" w:styleId="ac">
    <w:name w:val="footer"/>
    <w:basedOn w:val="a0"/>
    <w:link w:val="ad"/>
    <w:uiPriority w:val="99"/>
    <w:unhideWhenUsed/>
    <w:rsid w:val="00CA3AAB"/>
    <w:pPr>
      <w:tabs>
        <w:tab w:val="center" w:pos="4677"/>
        <w:tab w:val="right" w:pos="9355"/>
      </w:tabs>
    </w:pPr>
    <w:rPr>
      <w:sz w:val="24"/>
      <w:szCs w:val="24"/>
    </w:rPr>
  </w:style>
  <w:style w:type="character" w:customStyle="1" w:styleId="ad">
    <w:name w:val="Нижний колонтитул Знак"/>
    <w:basedOn w:val="a1"/>
    <w:link w:val="ac"/>
    <w:uiPriority w:val="99"/>
    <w:rsid w:val="00CA3AAB"/>
    <w:rPr>
      <w:rFonts w:ascii="Times New Roman" w:eastAsia="Times New Roman" w:hAnsi="Times New Roman" w:cs="Times New Roman"/>
      <w:sz w:val="24"/>
      <w:szCs w:val="24"/>
      <w:lang w:eastAsia="ru-RU"/>
    </w:rPr>
  </w:style>
  <w:style w:type="paragraph" w:styleId="ae">
    <w:name w:val="List"/>
    <w:basedOn w:val="a0"/>
    <w:uiPriority w:val="99"/>
    <w:semiHidden/>
    <w:unhideWhenUsed/>
    <w:rsid w:val="00CA3AAB"/>
    <w:pPr>
      <w:ind w:left="283" w:hanging="283"/>
    </w:pPr>
    <w:rPr>
      <w:sz w:val="24"/>
      <w:szCs w:val="24"/>
    </w:rPr>
  </w:style>
  <w:style w:type="character" w:customStyle="1" w:styleId="af">
    <w:name w:val="Маркированный список Знак"/>
    <w:link w:val="a"/>
    <w:uiPriority w:val="99"/>
    <w:semiHidden/>
    <w:locked/>
    <w:rsid w:val="00CA3AAB"/>
    <w:rPr>
      <w:sz w:val="24"/>
      <w:szCs w:val="24"/>
    </w:rPr>
  </w:style>
  <w:style w:type="paragraph" w:styleId="a">
    <w:name w:val="List Bullet"/>
    <w:basedOn w:val="a0"/>
    <w:link w:val="af"/>
    <w:uiPriority w:val="99"/>
    <w:semiHidden/>
    <w:unhideWhenUsed/>
    <w:rsid w:val="00CA3AAB"/>
    <w:pPr>
      <w:numPr>
        <w:numId w:val="1"/>
      </w:numPr>
      <w:tabs>
        <w:tab w:val="clear" w:pos="360"/>
        <w:tab w:val="num" w:pos="567"/>
      </w:tabs>
      <w:ind w:left="567" w:hanging="425"/>
      <w:jc w:val="both"/>
    </w:pPr>
    <w:rPr>
      <w:rFonts w:asciiTheme="minorHAnsi" w:eastAsiaTheme="minorHAnsi" w:hAnsiTheme="minorHAnsi" w:cstheme="minorBidi"/>
      <w:sz w:val="24"/>
      <w:szCs w:val="24"/>
      <w:lang w:eastAsia="en-US"/>
    </w:rPr>
  </w:style>
  <w:style w:type="paragraph" w:styleId="af0">
    <w:name w:val="Title"/>
    <w:basedOn w:val="a0"/>
    <w:link w:val="af1"/>
    <w:uiPriority w:val="99"/>
    <w:qFormat/>
    <w:rsid w:val="00CA3AAB"/>
    <w:pPr>
      <w:spacing w:before="100" w:beforeAutospacing="1" w:after="100" w:afterAutospacing="1" w:line="335" w:lineRule="atLeast"/>
    </w:pPr>
    <w:rPr>
      <w:rFonts w:ascii="Verdana" w:eastAsia="Arial Unicode MS" w:hAnsi="Verdana" w:cs="Arial Unicode MS"/>
      <w:color w:val="656A6E"/>
    </w:rPr>
  </w:style>
  <w:style w:type="character" w:customStyle="1" w:styleId="af1">
    <w:name w:val="Название Знак"/>
    <w:basedOn w:val="a1"/>
    <w:link w:val="af0"/>
    <w:uiPriority w:val="99"/>
    <w:rsid w:val="00CA3AAB"/>
    <w:rPr>
      <w:rFonts w:ascii="Verdana" w:eastAsia="Arial Unicode MS" w:hAnsi="Verdana" w:cs="Arial Unicode MS"/>
      <w:color w:val="656A6E"/>
      <w:sz w:val="20"/>
      <w:szCs w:val="20"/>
      <w:lang w:eastAsia="ru-RU"/>
    </w:rPr>
  </w:style>
  <w:style w:type="character" w:customStyle="1" w:styleId="af2">
    <w:name w:val="Прощание Знак"/>
    <w:basedOn w:val="a1"/>
    <w:link w:val="af3"/>
    <w:uiPriority w:val="99"/>
    <w:semiHidden/>
    <w:rsid w:val="00CA3AAB"/>
    <w:rPr>
      <w:rFonts w:ascii="Times New Roman" w:eastAsia="Times New Roman" w:hAnsi="Times New Roman" w:cs="Times New Roman"/>
      <w:sz w:val="20"/>
      <w:szCs w:val="20"/>
      <w:lang w:eastAsia="ru-RU"/>
    </w:rPr>
  </w:style>
  <w:style w:type="paragraph" w:styleId="af3">
    <w:name w:val="Closing"/>
    <w:basedOn w:val="a0"/>
    <w:link w:val="af2"/>
    <w:uiPriority w:val="99"/>
    <w:semiHidden/>
    <w:unhideWhenUsed/>
    <w:rsid w:val="00CA3AAB"/>
    <w:pPr>
      <w:spacing w:line="220" w:lineRule="atLeast"/>
      <w:ind w:left="840" w:right="-360"/>
    </w:pPr>
  </w:style>
  <w:style w:type="character" w:customStyle="1" w:styleId="af4">
    <w:name w:val="Основной текст Знак"/>
    <w:aliases w:val="bt Знак1,Iniiaiie oaeno Ciae Знак1"/>
    <w:basedOn w:val="a1"/>
    <w:link w:val="af5"/>
    <w:semiHidden/>
    <w:locked/>
    <w:rsid w:val="00CA3AAB"/>
    <w:rPr>
      <w:rFonts w:ascii="Arial" w:hAnsi="Arial" w:cs="Arial"/>
      <w:color w:val="000000"/>
      <w:sz w:val="32"/>
      <w:szCs w:val="14"/>
    </w:rPr>
  </w:style>
  <w:style w:type="paragraph" w:styleId="af5">
    <w:name w:val="Body Text"/>
    <w:aliases w:val="bt,Iniiaiie oaeno Ciae"/>
    <w:basedOn w:val="a0"/>
    <w:link w:val="af4"/>
    <w:semiHidden/>
    <w:unhideWhenUsed/>
    <w:rsid w:val="00CA3AAB"/>
    <w:rPr>
      <w:rFonts w:ascii="Arial" w:eastAsiaTheme="minorHAnsi" w:hAnsi="Arial" w:cs="Arial"/>
      <w:color w:val="000000"/>
      <w:sz w:val="32"/>
      <w:szCs w:val="14"/>
      <w:lang w:eastAsia="en-US"/>
    </w:rPr>
  </w:style>
  <w:style w:type="character" w:customStyle="1" w:styleId="11">
    <w:name w:val="Основной текст Знак1"/>
    <w:aliases w:val="bt Знак,Iniiaiie oaeno Ciae Знак"/>
    <w:basedOn w:val="a1"/>
    <w:semiHidden/>
    <w:rsid w:val="00CA3AAB"/>
    <w:rPr>
      <w:rFonts w:ascii="Times New Roman" w:eastAsia="Times New Roman" w:hAnsi="Times New Roman" w:cs="Times New Roman"/>
      <w:sz w:val="20"/>
      <w:szCs w:val="20"/>
      <w:lang w:eastAsia="ru-RU"/>
    </w:rPr>
  </w:style>
  <w:style w:type="character" w:customStyle="1" w:styleId="af6">
    <w:name w:val="Основной текст с отступом Знак"/>
    <w:basedOn w:val="a1"/>
    <w:link w:val="af7"/>
    <w:uiPriority w:val="99"/>
    <w:semiHidden/>
    <w:rsid w:val="00CA3AAB"/>
    <w:rPr>
      <w:rFonts w:ascii="Times New Roman" w:eastAsia="Times New Roman" w:hAnsi="Times New Roman" w:cs="Times New Roman"/>
      <w:sz w:val="24"/>
      <w:szCs w:val="28"/>
      <w:lang w:eastAsia="ru-RU"/>
    </w:rPr>
  </w:style>
  <w:style w:type="paragraph" w:styleId="af7">
    <w:name w:val="Body Text Indent"/>
    <w:basedOn w:val="a0"/>
    <w:link w:val="af6"/>
    <w:uiPriority w:val="99"/>
    <w:semiHidden/>
    <w:unhideWhenUsed/>
    <w:rsid w:val="00CA3AAB"/>
    <w:pPr>
      <w:ind w:firstLine="709"/>
      <w:jc w:val="both"/>
    </w:pPr>
    <w:rPr>
      <w:sz w:val="24"/>
      <w:szCs w:val="28"/>
    </w:rPr>
  </w:style>
  <w:style w:type="character" w:customStyle="1" w:styleId="21">
    <w:name w:val="Основной текст 2 Знак"/>
    <w:basedOn w:val="a1"/>
    <w:link w:val="22"/>
    <w:uiPriority w:val="99"/>
    <w:semiHidden/>
    <w:rsid w:val="00CA3AAB"/>
    <w:rPr>
      <w:rFonts w:ascii="Arial" w:eastAsia="Times New Roman" w:hAnsi="Arial" w:cs="Arial"/>
      <w:color w:val="000000"/>
      <w:sz w:val="28"/>
      <w:szCs w:val="14"/>
      <w:lang w:eastAsia="ru-RU"/>
    </w:rPr>
  </w:style>
  <w:style w:type="paragraph" w:styleId="22">
    <w:name w:val="Body Text 2"/>
    <w:basedOn w:val="a0"/>
    <w:link w:val="21"/>
    <w:uiPriority w:val="99"/>
    <w:semiHidden/>
    <w:unhideWhenUsed/>
    <w:rsid w:val="00CA3AAB"/>
    <w:rPr>
      <w:rFonts w:ascii="Arial" w:hAnsi="Arial" w:cs="Arial"/>
      <w:color w:val="000000"/>
      <w:sz w:val="28"/>
      <w:szCs w:val="14"/>
    </w:rPr>
  </w:style>
  <w:style w:type="character" w:customStyle="1" w:styleId="33">
    <w:name w:val="Основной текст 3 Знак"/>
    <w:basedOn w:val="a1"/>
    <w:link w:val="34"/>
    <w:uiPriority w:val="99"/>
    <w:semiHidden/>
    <w:rsid w:val="00CA3AAB"/>
    <w:rPr>
      <w:rFonts w:ascii="Times New Roman" w:eastAsia="Times New Roman" w:hAnsi="Times New Roman" w:cs="Times New Roman"/>
      <w:sz w:val="24"/>
      <w:szCs w:val="20"/>
      <w:lang w:eastAsia="ru-RU"/>
    </w:rPr>
  </w:style>
  <w:style w:type="paragraph" w:styleId="34">
    <w:name w:val="Body Text 3"/>
    <w:basedOn w:val="a0"/>
    <w:link w:val="33"/>
    <w:uiPriority w:val="99"/>
    <w:semiHidden/>
    <w:unhideWhenUsed/>
    <w:rsid w:val="00CA3AAB"/>
    <w:pPr>
      <w:ind w:right="-83"/>
      <w:jc w:val="both"/>
    </w:pPr>
    <w:rPr>
      <w:sz w:val="24"/>
    </w:rPr>
  </w:style>
  <w:style w:type="character" w:customStyle="1" w:styleId="23">
    <w:name w:val="Основной текст с отступом 2 Знак"/>
    <w:basedOn w:val="a1"/>
    <w:link w:val="24"/>
    <w:uiPriority w:val="99"/>
    <w:semiHidden/>
    <w:rsid w:val="00CA3AAB"/>
    <w:rPr>
      <w:rFonts w:ascii="Times New Roman" w:eastAsia="Times New Roman" w:hAnsi="Times New Roman" w:cs="Times New Roman"/>
      <w:color w:val="808080"/>
      <w:sz w:val="24"/>
      <w:szCs w:val="28"/>
      <w:lang w:eastAsia="ru-RU"/>
    </w:rPr>
  </w:style>
  <w:style w:type="paragraph" w:styleId="24">
    <w:name w:val="Body Text Indent 2"/>
    <w:basedOn w:val="a0"/>
    <w:link w:val="23"/>
    <w:uiPriority w:val="99"/>
    <w:semiHidden/>
    <w:unhideWhenUsed/>
    <w:rsid w:val="00CA3AAB"/>
    <w:pPr>
      <w:spacing w:line="288" w:lineRule="auto"/>
      <w:ind w:firstLine="709"/>
      <w:jc w:val="both"/>
    </w:pPr>
    <w:rPr>
      <w:color w:val="808080"/>
      <w:sz w:val="24"/>
      <w:szCs w:val="28"/>
    </w:rPr>
  </w:style>
  <w:style w:type="character" w:customStyle="1" w:styleId="af8">
    <w:name w:val="Текст Знак"/>
    <w:basedOn w:val="a1"/>
    <w:link w:val="af9"/>
    <w:uiPriority w:val="99"/>
    <w:semiHidden/>
    <w:rsid w:val="00CA3AAB"/>
    <w:rPr>
      <w:rFonts w:ascii="Courier New" w:eastAsia="Times New Roman" w:hAnsi="Courier New" w:cs="Courier New"/>
      <w:sz w:val="20"/>
      <w:szCs w:val="20"/>
      <w:lang w:eastAsia="ru-RU"/>
    </w:rPr>
  </w:style>
  <w:style w:type="paragraph" w:styleId="af9">
    <w:name w:val="Plain Text"/>
    <w:basedOn w:val="a0"/>
    <w:link w:val="af8"/>
    <w:uiPriority w:val="99"/>
    <w:semiHidden/>
    <w:unhideWhenUsed/>
    <w:rsid w:val="00CA3AAB"/>
    <w:rPr>
      <w:rFonts w:ascii="Courier New" w:hAnsi="Courier New" w:cs="Courier New"/>
    </w:rPr>
  </w:style>
  <w:style w:type="paragraph" w:styleId="afa">
    <w:name w:val="No Spacing"/>
    <w:uiPriority w:val="1"/>
    <w:qFormat/>
    <w:rsid w:val="00CA3AAB"/>
    <w:pPr>
      <w:ind w:left="0" w:firstLine="0"/>
      <w:jc w:val="left"/>
    </w:pPr>
    <w:rPr>
      <w:rFonts w:ascii="Calibri" w:eastAsia="Calibri" w:hAnsi="Calibri" w:cs="Times New Roman"/>
    </w:rPr>
  </w:style>
  <w:style w:type="paragraph" w:styleId="afb">
    <w:name w:val="List Paragraph"/>
    <w:basedOn w:val="a0"/>
    <w:uiPriority w:val="34"/>
    <w:qFormat/>
    <w:rsid w:val="00CA3AAB"/>
    <w:pPr>
      <w:ind w:left="720"/>
    </w:pPr>
    <w:rPr>
      <w:sz w:val="24"/>
      <w:szCs w:val="24"/>
    </w:rPr>
  </w:style>
  <w:style w:type="paragraph" w:customStyle="1" w:styleId="210">
    <w:name w:val="Основной текст 21"/>
    <w:basedOn w:val="a0"/>
    <w:uiPriority w:val="99"/>
    <w:rsid w:val="00CA3AAB"/>
    <w:pPr>
      <w:spacing w:line="288" w:lineRule="auto"/>
      <w:ind w:firstLine="720"/>
      <w:jc w:val="both"/>
    </w:pPr>
    <w:rPr>
      <w:sz w:val="24"/>
    </w:rPr>
  </w:style>
  <w:style w:type="paragraph" w:customStyle="1" w:styleId="afc">
    <w:name w:val="Список_основной"/>
    <w:basedOn w:val="ae"/>
    <w:autoRedefine/>
    <w:uiPriority w:val="99"/>
    <w:rsid w:val="00CA3AAB"/>
    <w:pPr>
      <w:keepLines/>
      <w:tabs>
        <w:tab w:val="left" w:pos="-1985"/>
      </w:tabs>
      <w:suppressAutoHyphens/>
      <w:spacing w:after="40"/>
      <w:ind w:left="0" w:firstLine="720"/>
      <w:jc w:val="both"/>
    </w:pPr>
  </w:style>
  <w:style w:type="paragraph" w:customStyle="1" w:styleId="12">
    <w:name w:val="Обычный1"/>
    <w:uiPriority w:val="99"/>
    <w:rsid w:val="00CA3AAB"/>
    <w:pPr>
      <w:snapToGrid w:val="0"/>
      <w:ind w:left="0" w:firstLine="0"/>
      <w:jc w:val="left"/>
    </w:pPr>
    <w:rPr>
      <w:rFonts w:ascii="Times New Roman" w:eastAsia="Times New Roman" w:hAnsi="Times New Roman" w:cs="Times New Roman"/>
      <w:sz w:val="24"/>
      <w:szCs w:val="20"/>
      <w:lang w:eastAsia="ru-RU"/>
    </w:rPr>
  </w:style>
  <w:style w:type="paragraph" w:customStyle="1" w:styleId="211">
    <w:name w:val="Основной текст с отступом 21"/>
    <w:basedOn w:val="a0"/>
    <w:uiPriority w:val="99"/>
    <w:rsid w:val="00CA3AAB"/>
    <w:pPr>
      <w:ind w:firstLine="426"/>
      <w:jc w:val="both"/>
    </w:pPr>
    <w:rPr>
      <w:sz w:val="24"/>
    </w:rPr>
  </w:style>
  <w:style w:type="paragraph" w:customStyle="1" w:styleId="ConsNonformat">
    <w:name w:val="ConsNonformat"/>
    <w:uiPriority w:val="99"/>
    <w:rsid w:val="00CA3AAB"/>
    <w:pPr>
      <w:widowControl w:val="0"/>
      <w:autoSpaceDE w:val="0"/>
      <w:autoSpaceDN w:val="0"/>
      <w:adjustRightInd w:val="0"/>
      <w:ind w:left="0" w:right="19772" w:firstLine="0"/>
      <w:jc w:val="left"/>
    </w:pPr>
    <w:rPr>
      <w:rFonts w:ascii="Courier New" w:eastAsia="Times New Roman" w:hAnsi="Courier New" w:cs="Courier New"/>
      <w:sz w:val="20"/>
      <w:szCs w:val="20"/>
      <w:lang w:eastAsia="ru-RU"/>
    </w:rPr>
  </w:style>
  <w:style w:type="paragraph" w:customStyle="1" w:styleId="13">
    <w:name w:val="Название1"/>
    <w:basedOn w:val="12"/>
    <w:uiPriority w:val="99"/>
    <w:rsid w:val="00CA3AAB"/>
    <w:pPr>
      <w:jc w:val="center"/>
    </w:pPr>
  </w:style>
  <w:style w:type="paragraph" w:customStyle="1" w:styleId="14">
    <w:name w:val="заголовок 1"/>
    <w:basedOn w:val="a0"/>
    <w:next w:val="a0"/>
    <w:uiPriority w:val="99"/>
    <w:rsid w:val="00CA3AAB"/>
    <w:pPr>
      <w:keepNext/>
      <w:jc w:val="center"/>
    </w:pPr>
    <w:rPr>
      <w:sz w:val="28"/>
    </w:rPr>
  </w:style>
  <w:style w:type="paragraph" w:customStyle="1" w:styleId="style1">
    <w:name w:val="style1"/>
    <w:basedOn w:val="a0"/>
    <w:uiPriority w:val="99"/>
    <w:rsid w:val="00CA3AAB"/>
    <w:pPr>
      <w:spacing w:before="100" w:beforeAutospacing="1" w:after="100" w:afterAutospacing="1"/>
    </w:pPr>
    <w:rPr>
      <w:rFonts w:ascii="Arial Unicode MS" w:eastAsia="Arial Unicode MS" w:hAnsi="Arial Unicode MS" w:cs="Arial Unicode MS"/>
      <w:sz w:val="24"/>
      <w:szCs w:val="24"/>
    </w:rPr>
  </w:style>
  <w:style w:type="paragraph" w:customStyle="1" w:styleId="ConsPlusNonformat">
    <w:name w:val="ConsPlusNonformat"/>
    <w:uiPriority w:val="99"/>
    <w:rsid w:val="00CA3AAB"/>
    <w:pPr>
      <w:widowControl w:val="0"/>
      <w:autoSpaceDE w:val="0"/>
      <w:autoSpaceDN w:val="0"/>
      <w:adjustRightInd w:val="0"/>
      <w:ind w:left="0" w:firstLine="0"/>
      <w:jc w:val="left"/>
    </w:pPr>
    <w:rPr>
      <w:rFonts w:ascii="Courier New" w:eastAsia="Times New Roman" w:hAnsi="Courier New" w:cs="Courier New"/>
      <w:sz w:val="20"/>
      <w:szCs w:val="20"/>
      <w:lang w:eastAsia="ru-RU"/>
    </w:rPr>
  </w:style>
  <w:style w:type="paragraph" w:customStyle="1" w:styleId="CenturyGothic9pt-0073">
    <w:name w:val="Стиль Century Gothic 9 pt по ширине Слева:  -007 см После:  3 ..."/>
    <w:basedOn w:val="a0"/>
    <w:uiPriority w:val="99"/>
    <w:rsid w:val="00CA3AAB"/>
    <w:pPr>
      <w:spacing w:after="60"/>
      <w:jc w:val="both"/>
    </w:pPr>
    <w:rPr>
      <w:rFonts w:ascii="Century Gothic" w:hAnsi="Century Gothic"/>
      <w:sz w:val="18"/>
    </w:rPr>
  </w:style>
  <w:style w:type="paragraph" w:customStyle="1" w:styleId="afd">
    <w:name w:val="Табличный"/>
    <w:basedOn w:val="a0"/>
    <w:uiPriority w:val="99"/>
    <w:rsid w:val="00CA3AAB"/>
    <w:pPr>
      <w:keepLines/>
      <w:suppressAutoHyphens/>
      <w:jc w:val="both"/>
    </w:pPr>
    <w:rPr>
      <w:rFonts w:ascii="Century Gothic" w:hAnsi="Century Gothic"/>
      <w:sz w:val="18"/>
      <w:szCs w:val="18"/>
    </w:rPr>
  </w:style>
  <w:style w:type="paragraph" w:customStyle="1" w:styleId="15">
    <w:name w:val="Верхний колонтитул1"/>
    <w:basedOn w:val="a0"/>
    <w:uiPriority w:val="99"/>
    <w:rsid w:val="00CA3AAB"/>
    <w:pPr>
      <w:tabs>
        <w:tab w:val="center" w:pos="4153"/>
        <w:tab w:val="right" w:pos="8306"/>
      </w:tabs>
    </w:pPr>
  </w:style>
  <w:style w:type="paragraph" w:customStyle="1" w:styleId="ConsPlusNormal">
    <w:name w:val="ConsPlusNormal"/>
    <w:uiPriority w:val="99"/>
    <w:rsid w:val="00CA3AAB"/>
    <w:pPr>
      <w:widowControl w:val="0"/>
      <w:autoSpaceDE w:val="0"/>
      <w:autoSpaceDN w:val="0"/>
      <w:adjustRightInd w:val="0"/>
      <w:ind w:left="0" w:firstLine="720"/>
      <w:jc w:val="left"/>
    </w:pPr>
    <w:rPr>
      <w:rFonts w:ascii="Arial" w:eastAsia="Times New Roman" w:hAnsi="Arial" w:cs="Arial"/>
      <w:sz w:val="20"/>
      <w:szCs w:val="20"/>
      <w:lang w:eastAsia="ru-RU"/>
    </w:rPr>
  </w:style>
  <w:style w:type="paragraph" w:customStyle="1" w:styleId="212">
    <w:name w:val="Основной текст с отступом 21"/>
    <w:basedOn w:val="a0"/>
    <w:uiPriority w:val="99"/>
    <w:rsid w:val="00CA3AAB"/>
    <w:pPr>
      <w:suppressAutoHyphens/>
      <w:spacing w:after="120" w:line="480" w:lineRule="auto"/>
      <w:ind w:left="283"/>
    </w:pPr>
    <w:rPr>
      <w:lang w:eastAsia="ar-SA"/>
    </w:rPr>
  </w:style>
  <w:style w:type="paragraph" w:customStyle="1" w:styleId="afe">
    <w:name w:val="Стиль"/>
    <w:uiPriority w:val="99"/>
    <w:rsid w:val="00CA3AAB"/>
    <w:pPr>
      <w:widowControl w:val="0"/>
      <w:autoSpaceDE w:val="0"/>
      <w:autoSpaceDN w:val="0"/>
      <w:adjustRightInd w:val="0"/>
      <w:ind w:left="0" w:firstLine="0"/>
      <w:jc w:val="left"/>
    </w:pPr>
    <w:rPr>
      <w:rFonts w:ascii="Arial" w:eastAsia="Times New Roman" w:hAnsi="Arial" w:cs="Arial"/>
      <w:sz w:val="24"/>
      <w:szCs w:val="24"/>
      <w:lang w:eastAsia="ru-RU"/>
    </w:rPr>
  </w:style>
  <w:style w:type="paragraph" w:customStyle="1" w:styleId="style13263520240000000583msobodytext">
    <w:name w:val="style_13263520240000000583msobodytext"/>
    <w:basedOn w:val="a0"/>
    <w:uiPriority w:val="99"/>
    <w:rsid w:val="00CA3AAB"/>
    <w:pPr>
      <w:spacing w:before="100" w:beforeAutospacing="1" w:after="100" w:afterAutospacing="1"/>
    </w:pPr>
    <w:rPr>
      <w:sz w:val="24"/>
      <w:szCs w:val="24"/>
    </w:rPr>
  </w:style>
  <w:style w:type="paragraph" w:customStyle="1" w:styleId="style13263520240000000583msonormal">
    <w:name w:val="style_13263520240000000583msonormal"/>
    <w:basedOn w:val="a0"/>
    <w:uiPriority w:val="99"/>
    <w:rsid w:val="00CA3AAB"/>
    <w:pPr>
      <w:spacing w:before="100" w:beforeAutospacing="1" w:after="100" w:afterAutospacing="1"/>
    </w:pPr>
    <w:rPr>
      <w:sz w:val="24"/>
      <w:szCs w:val="24"/>
    </w:rPr>
  </w:style>
  <w:style w:type="paragraph" w:customStyle="1" w:styleId="style13263520240000000583msobodytextindent">
    <w:name w:val="style_13263520240000000583msobodytextindent"/>
    <w:basedOn w:val="a0"/>
    <w:uiPriority w:val="99"/>
    <w:rsid w:val="00CA3AAB"/>
    <w:pPr>
      <w:spacing w:before="100" w:beforeAutospacing="1" w:after="100" w:afterAutospacing="1"/>
    </w:pPr>
    <w:rPr>
      <w:sz w:val="24"/>
      <w:szCs w:val="24"/>
    </w:rPr>
  </w:style>
  <w:style w:type="paragraph" w:customStyle="1" w:styleId="style13263537850000000997msonormal">
    <w:name w:val="style_13263537850000000997msonormal"/>
    <w:basedOn w:val="a0"/>
    <w:uiPriority w:val="99"/>
    <w:rsid w:val="00CA3AAB"/>
    <w:pPr>
      <w:spacing w:before="100" w:beforeAutospacing="1" w:after="100" w:afterAutospacing="1"/>
    </w:pPr>
    <w:rPr>
      <w:sz w:val="24"/>
      <w:szCs w:val="24"/>
    </w:rPr>
  </w:style>
  <w:style w:type="paragraph" w:customStyle="1" w:styleId="style13274021310000000537style13263537850000000997msonormal">
    <w:name w:val="style_13274021310000000537style13263537850000000997msonormal"/>
    <w:basedOn w:val="a0"/>
    <w:uiPriority w:val="99"/>
    <w:rsid w:val="00CA3AAB"/>
    <w:pPr>
      <w:spacing w:before="100" w:beforeAutospacing="1" w:after="100" w:afterAutospacing="1"/>
    </w:pPr>
    <w:rPr>
      <w:sz w:val="24"/>
      <w:szCs w:val="24"/>
    </w:rPr>
  </w:style>
  <w:style w:type="paragraph" w:customStyle="1" w:styleId="Style11">
    <w:name w:val="Style11"/>
    <w:basedOn w:val="a0"/>
    <w:uiPriority w:val="99"/>
    <w:rsid w:val="00CA3AAB"/>
    <w:pPr>
      <w:widowControl w:val="0"/>
      <w:autoSpaceDE w:val="0"/>
      <w:autoSpaceDN w:val="0"/>
      <w:adjustRightInd w:val="0"/>
      <w:spacing w:line="278" w:lineRule="exact"/>
      <w:jc w:val="both"/>
    </w:pPr>
    <w:rPr>
      <w:rFonts w:ascii="Calibri" w:hAnsi="Calibri"/>
      <w:sz w:val="24"/>
      <w:szCs w:val="24"/>
    </w:rPr>
  </w:style>
  <w:style w:type="paragraph" w:customStyle="1" w:styleId="Style12">
    <w:name w:val="Style12"/>
    <w:basedOn w:val="a0"/>
    <w:uiPriority w:val="99"/>
    <w:rsid w:val="00CA3AAB"/>
    <w:pPr>
      <w:widowControl w:val="0"/>
      <w:autoSpaceDE w:val="0"/>
      <w:autoSpaceDN w:val="0"/>
      <w:adjustRightInd w:val="0"/>
      <w:spacing w:line="274" w:lineRule="exact"/>
      <w:ind w:hanging="350"/>
    </w:pPr>
    <w:rPr>
      <w:rFonts w:ascii="Calibri" w:hAnsi="Calibri"/>
      <w:sz w:val="24"/>
      <w:szCs w:val="24"/>
    </w:rPr>
  </w:style>
  <w:style w:type="paragraph" w:customStyle="1" w:styleId="16">
    <w:name w:val="Знак1"/>
    <w:basedOn w:val="a0"/>
    <w:uiPriority w:val="99"/>
    <w:rsid w:val="00CA3AAB"/>
    <w:pPr>
      <w:widowControl w:val="0"/>
      <w:adjustRightInd w:val="0"/>
      <w:spacing w:after="160" w:line="240" w:lineRule="exact"/>
      <w:jc w:val="right"/>
    </w:pPr>
    <w:rPr>
      <w:lang w:val="en-GB" w:eastAsia="en-US"/>
    </w:rPr>
  </w:style>
  <w:style w:type="paragraph" w:customStyle="1" w:styleId="aff">
    <w:name w:val="Знак Знак Знак Знак"/>
    <w:basedOn w:val="a0"/>
    <w:next w:val="a0"/>
    <w:uiPriority w:val="99"/>
    <w:rsid w:val="00CA3AAB"/>
    <w:pPr>
      <w:spacing w:before="100" w:beforeAutospacing="1" w:after="100" w:afterAutospacing="1"/>
    </w:pPr>
    <w:rPr>
      <w:rFonts w:ascii="Tahoma" w:hAnsi="Tahoma"/>
      <w:lang w:val="en-US" w:eastAsia="en-US"/>
    </w:rPr>
  </w:style>
  <w:style w:type="paragraph" w:customStyle="1" w:styleId="style13328547820000000310style13263520240000000583msobodytextindent">
    <w:name w:val="style_13328547820000000310style13263520240000000583msobodytextindent"/>
    <w:basedOn w:val="a0"/>
    <w:uiPriority w:val="99"/>
    <w:rsid w:val="00CA3AAB"/>
    <w:pPr>
      <w:spacing w:before="100" w:beforeAutospacing="1" w:after="100" w:afterAutospacing="1"/>
      <w:jc w:val="both"/>
    </w:pPr>
    <w:rPr>
      <w:sz w:val="24"/>
      <w:szCs w:val="24"/>
    </w:rPr>
  </w:style>
  <w:style w:type="paragraph" w:customStyle="1" w:styleId="style13304081180000000351msonormal">
    <w:name w:val="style_13304081180000000351msonormal"/>
    <w:basedOn w:val="a0"/>
    <w:uiPriority w:val="99"/>
    <w:rsid w:val="00CA3AAB"/>
    <w:pPr>
      <w:spacing w:before="100" w:beforeAutospacing="1" w:after="100" w:afterAutospacing="1"/>
      <w:jc w:val="both"/>
    </w:pPr>
    <w:rPr>
      <w:sz w:val="24"/>
      <w:szCs w:val="24"/>
    </w:rPr>
  </w:style>
  <w:style w:type="paragraph" w:customStyle="1" w:styleId="style13328547820000000310msonormal">
    <w:name w:val="style_13328547820000000310msonormal"/>
    <w:basedOn w:val="a0"/>
    <w:uiPriority w:val="99"/>
    <w:rsid w:val="00CA3AAB"/>
    <w:pPr>
      <w:spacing w:before="100" w:beforeAutospacing="1" w:after="100" w:afterAutospacing="1"/>
      <w:jc w:val="both"/>
    </w:pPr>
    <w:rPr>
      <w:sz w:val="24"/>
      <w:szCs w:val="24"/>
    </w:rPr>
  </w:style>
  <w:style w:type="paragraph" w:customStyle="1" w:styleId="220">
    <w:name w:val="Основной текст 22"/>
    <w:basedOn w:val="a0"/>
    <w:uiPriority w:val="99"/>
    <w:rsid w:val="00CA3AAB"/>
    <w:pPr>
      <w:suppressAutoHyphens/>
      <w:jc w:val="center"/>
    </w:pPr>
    <w:rPr>
      <w:sz w:val="24"/>
      <w:szCs w:val="24"/>
      <w:lang w:eastAsia="zh-CN"/>
    </w:rPr>
  </w:style>
  <w:style w:type="paragraph" w:customStyle="1" w:styleId="aff0">
    <w:name w:val="Знак"/>
    <w:basedOn w:val="a0"/>
    <w:uiPriority w:val="99"/>
    <w:rsid w:val="00CA3AAB"/>
    <w:pPr>
      <w:widowControl w:val="0"/>
      <w:adjustRightInd w:val="0"/>
      <w:spacing w:after="160" w:line="240" w:lineRule="exact"/>
      <w:jc w:val="right"/>
    </w:pPr>
    <w:rPr>
      <w:lang w:val="en-GB" w:eastAsia="en-US"/>
    </w:rPr>
  </w:style>
  <w:style w:type="paragraph" w:customStyle="1" w:styleId="ConsNormal">
    <w:name w:val="ConsNormal"/>
    <w:uiPriority w:val="99"/>
    <w:rsid w:val="00CA3AAB"/>
    <w:pPr>
      <w:widowControl w:val="0"/>
      <w:autoSpaceDE w:val="0"/>
      <w:autoSpaceDN w:val="0"/>
      <w:adjustRightInd w:val="0"/>
      <w:ind w:left="0" w:firstLine="720"/>
      <w:jc w:val="left"/>
    </w:pPr>
    <w:rPr>
      <w:rFonts w:ascii="Arial" w:eastAsia="Times New Roman" w:hAnsi="Arial" w:cs="Arial"/>
      <w:sz w:val="24"/>
      <w:szCs w:val="24"/>
      <w:lang w:eastAsia="ru-RU"/>
    </w:rPr>
  </w:style>
  <w:style w:type="paragraph" w:customStyle="1" w:styleId="230">
    <w:name w:val="Основной текст 23"/>
    <w:basedOn w:val="a0"/>
    <w:uiPriority w:val="99"/>
    <w:rsid w:val="00CA3AAB"/>
    <w:pPr>
      <w:ind w:firstLine="709"/>
      <w:jc w:val="both"/>
    </w:pPr>
    <w:rPr>
      <w:sz w:val="24"/>
    </w:rPr>
  </w:style>
  <w:style w:type="paragraph" w:customStyle="1" w:styleId="17">
    <w:name w:val="Знак1 Знак Знак Знак"/>
    <w:basedOn w:val="a0"/>
    <w:uiPriority w:val="99"/>
    <w:rsid w:val="00CA3AAB"/>
    <w:pPr>
      <w:spacing w:before="100" w:beforeAutospacing="1" w:after="100" w:afterAutospacing="1"/>
    </w:pPr>
    <w:rPr>
      <w:rFonts w:ascii="Tahoma" w:hAnsi="Tahoma" w:cs="Tahoma"/>
      <w:lang w:val="en-US" w:eastAsia="en-US"/>
    </w:rPr>
  </w:style>
  <w:style w:type="paragraph" w:customStyle="1" w:styleId="310">
    <w:name w:val="Основной текст 31"/>
    <w:basedOn w:val="a0"/>
    <w:uiPriority w:val="99"/>
    <w:rsid w:val="00CA3AAB"/>
    <w:pPr>
      <w:suppressAutoHyphens/>
      <w:jc w:val="both"/>
    </w:pPr>
    <w:rPr>
      <w:sz w:val="26"/>
      <w:lang w:eastAsia="ar-SA"/>
    </w:rPr>
  </w:style>
  <w:style w:type="paragraph" w:customStyle="1" w:styleId="P">
    <w:name w:val="Обычный.…P"/>
    <w:uiPriority w:val="99"/>
    <w:rsid w:val="00CA3AAB"/>
    <w:pPr>
      <w:widowControl w:val="0"/>
      <w:ind w:left="0" w:firstLine="0"/>
      <w:jc w:val="left"/>
    </w:pPr>
    <w:rPr>
      <w:rFonts w:ascii="Times New Roman" w:eastAsia="Times New Roman" w:hAnsi="Times New Roman" w:cs="Times New Roman"/>
      <w:sz w:val="20"/>
      <w:szCs w:val="20"/>
      <w:lang w:eastAsia="ru-RU"/>
    </w:rPr>
  </w:style>
  <w:style w:type="character" w:styleId="aff1">
    <w:name w:val="Subtle Emphasis"/>
    <w:qFormat/>
    <w:rsid w:val="00CA3AAB"/>
    <w:rPr>
      <w:i/>
      <w:iCs/>
      <w:color w:val="808080"/>
    </w:rPr>
  </w:style>
  <w:style w:type="character" w:customStyle="1" w:styleId="aff2">
    <w:name w:val="кадры"/>
    <w:basedOn w:val="a1"/>
    <w:rsid w:val="00CA3AAB"/>
  </w:style>
  <w:style w:type="character" w:customStyle="1" w:styleId="style91">
    <w:name w:val="style91"/>
    <w:rsid w:val="00CA3AAB"/>
    <w:rPr>
      <w:rFonts w:ascii="Verdana" w:hAnsi="Verdana" w:hint="default"/>
      <w:color w:val="294A7B"/>
      <w:sz w:val="17"/>
      <w:szCs w:val="17"/>
    </w:rPr>
  </w:style>
  <w:style w:type="character" w:customStyle="1" w:styleId="FontStyle27">
    <w:name w:val="Font Style27"/>
    <w:rsid w:val="00CA3AAB"/>
    <w:rPr>
      <w:rFonts w:ascii="Times New Roman" w:hAnsi="Times New Roman" w:cs="Times New Roman"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218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13612;fld=134;dst=10022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oj-obninsk.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1543CCDAAAC6DA6BBF3C421806F90904D9134176BF5966A99ECE5C9ACCA8924VBI0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dmobninsk.ru/obninsk/economic-development/oi/" TargetMode="External"/><Relationship Id="rId4" Type="http://schemas.microsoft.com/office/2007/relationships/stylesWithEffects" Target="stylesWithEffects.xml"/><Relationship Id="rId9" Type="http://schemas.openxmlformats.org/officeDocument/2006/relationships/hyperlink" Target="consultantplus://offline/ref=32A568E68388641BD8DE66DA788938A08F3189A88B8EC254C84307E35DE00ADC6A137F8571AAA439M5tFN"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36DB4-88BB-42DD-A5C8-D33B29F64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27222</Words>
  <Characters>155172</Characters>
  <Application>Microsoft Office Word</Application>
  <DocSecurity>0</DocSecurity>
  <Lines>1293</Lines>
  <Paragraphs>364</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Муниципальное имущество</vt:lpstr>
    </vt:vector>
  </TitlesOfParts>
  <Company/>
  <LinksUpToDate>false</LinksUpToDate>
  <CharactersWithSpaces>182030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Надежда_Георгиевна</dc:creator>
  <cp:lastModifiedBy>user</cp:lastModifiedBy>
  <cp:revision>4</cp:revision>
  <cp:lastPrinted>2014-02-12T05:32:00Z</cp:lastPrinted>
  <dcterms:created xsi:type="dcterms:W3CDTF">2014-02-13T05:58:00Z</dcterms:created>
  <dcterms:modified xsi:type="dcterms:W3CDTF">2014-02-13T06:06:00Z</dcterms:modified>
</cp:coreProperties>
</file>